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ED9C8" w14:textId="77777777" w:rsidR="008A6D97" w:rsidRPr="00993983" w:rsidRDefault="00F55CB2" w:rsidP="008A6D97">
      <w:pPr>
        <w:pStyle w:val="Head"/>
      </w:pPr>
      <w:r w:rsidRPr="00993983">
        <w:t>Pressemitteilung</w:t>
      </w:r>
    </w:p>
    <w:p w14:paraId="3F95B129" w14:textId="66D967A9" w:rsidR="008A6D97" w:rsidRPr="00993983" w:rsidRDefault="001E6C7A" w:rsidP="00DB4C7A">
      <w:pPr>
        <w:pStyle w:val="Subhead"/>
        <w:rPr>
          <w:rFonts w:ascii="Roboto Light" w:hAnsi="Roboto Light"/>
        </w:rPr>
      </w:pPr>
      <w:r w:rsidRPr="00993983">
        <w:rPr>
          <w:rFonts w:ascii="Roboto Light" w:hAnsi="Roboto Light"/>
        </w:rPr>
        <w:t>Fiege</w:t>
      </w:r>
      <w:r w:rsidR="0078273F" w:rsidRPr="00993983">
        <w:rPr>
          <w:rFonts w:ascii="Roboto Light" w:hAnsi="Roboto Light"/>
        </w:rPr>
        <w:t xml:space="preserve"> Austria</w:t>
      </w:r>
      <w:r w:rsidRPr="00993983">
        <w:rPr>
          <w:rFonts w:ascii="Roboto Light" w:hAnsi="Roboto Light"/>
        </w:rPr>
        <w:t xml:space="preserve"> </w:t>
      </w:r>
      <w:r w:rsidR="008F4DDF" w:rsidRPr="00993983">
        <w:rPr>
          <w:rFonts w:ascii="Roboto Light" w:hAnsi="Roboto Light"/>
        </w:rPr>
        <w:t>über</w:t>
      </w:r>
      <w:r w:rsidR="004975BD" w:rsidRPr="00993983">
        <w:rPr>
          <w:rFonts w:ascii="Roboto Light" w:hAnsi="Roboto Light"/>
        </w:rPr>
        <w:t xml:space="preserve">nimmt </w:t>
      </w:r>
      <w:r w:rsidR="008F4DDF" w:rsidRPr="00993983">
        <w:rPr>
          <w:rFonts w:ascii="Roboto Light" w:hAnsi="Roboto Light"/>
        </w:rPr>
        <w:t xml:space="preserve">AV </w:t>
      </w:r>
      <w:proofErr w:type="spellStart"/>
      <w:r w:rsidR="008F4DDF" w:rsidRPr="00993983">
        <w:rPr>
          <w:rFonts w:ascii="Roboto Light" w:hAnsi="Roboto Light"/>
        </w:rPr>
        <w:t>Logistic</w:t>
      </w:r>
      <w:proofErr w:type="spellEnd"/>
      <w:r w:rsidR="008F4DDF" w:rsidRPr="00993983">
        <w:rPr>
          <w:rFonts w:ascii="Roboto Light" w:hAnsi="Roboto Light"/>
        </w:rPr>
        <w:t xml:space="preserve"> Center GmbH</w:t>
      </w:r>
    </w:p>
    <w:p w14:paraId="6CBA5420" w14:textId="77777777" w:rsidR="00DB4C7A" w:rsidRPr="00993983" w:rsidRDefault="00DB4C7A" w:rsidP="00DB4C7A">
      <w:pPr>
        <w:pStyle w:val="Subhead"/>
      </w:pPr>
    </w:p>
    <w:p w14:paraId="433A2E7C" w14:textId="5F254E2F" w:rsidR="00F55CB2" w:rsidRPr="00993983" w:rsidRDefault="0078273F" w:rsidP="00F55CB2">
      <w:pPr>
        <w:pStyle w:val="Flietext"/>
        <w:rPr>
          <w:b/>
        </w:rPr>
      </w:pPr>
      <w:bookmarkStart w:id="0" w:name="_Hlk96679459"/>
      <w:r w:rsidRPr="00993983">
        <w:rPr>
          <w:b/>
        </w:rPr>
        <w:t xml:space="preserve">Der Logistikdienstleister </w:t>
      </w:r>
      <w:r w:rsidR="008F4DDF" w:rsidRPr="00993983">
        <w:rPr>
          <w:b/>
        </w:rPr>
        <w:t>Fiege hat</w:t>
      </w:r>
      <w:r w:rsidR="006F6717" w:rsidRPr="00993983">
        <w:rPr>
          <w:b/>
        </w:rPr>
        <w:t xml:space="preserve"> </w:t>
      </w:r>
      <w:r w:rsidR="00B430E7" w:rsidRPr="00993983">
        <w:rPr>
          <w:b/>
        </w:rPr>
        <w:t>die</w:t>
      </w:r>
      <w:r w:rsidR="008F4DDF" w:rsidRPr="00993983">
        <w:rPr>
          <w:b/>
        </w:rPr>
        <w:t xml:space="preserve"> </w:t>
      </w:r>
      <w:r w:rsidR="006F6717" w:rsidRPr="00993983">
        <w:rPr>
          <w:b/>
        </w:rPr>
        <w:t>Wiener</w:t>
      </w:r>
      <w:r w:rsidR="00B430E7" w:rsidRPr="00993983">
        <w:rPr>
          <w:b/>
        </w:rPr>
        <w:t xml:space="preserve"> </w:t>
      </w:r>
      <w:r w:rsidR="008F4DDF" w:rsidRPr="00993983">
        <w:rPr>
          <w:b/>
        </w:rPr>
        <w:t xml:space="preserve">AV </w:t>
      </w:r>
      <w:proofErr w:type="spellStart"/>
      <w:r w:rsidR="008F4DDF" w:rsidRPr="00993983">
        <w:rPr>
          <w:b/>
        </w:rPr>
        <w:t>Logistic</w:t>
      </w:r>
      <w:proofErr w:type="spellEnd"/>
      <w:r w:rsidR="008F4DDF" w:rsidRPr="00993983">
        <w:rPr>
          <w:b/>
        </w:rPr>
        <w:t xml:space="preserve"> Center GmbH </w:t>
      </w:r>
      <w:r w:rsidR="000D2759" w:rsidRPr="00993983">
        <w:rPr>
          <w:b/>
        </w:rPr>
        <w:t>erworben</w:t>
      </w:r>
      <w:r w:rsidR="004975BD" w:rsidRPr="00993983">
        <w:rPr>
          <w:b/>
        </w:rPr>
        <w:t>.</w:t>
      </w:r>
      <w:r w:rsidR="006F6717" w:rsidRPr="00993983">
        <w:rPr>
          <w:b/>
        </w:rPr>
        <w:t xml:space="preserve"> </w:t>
      </w:r>
      <w:r w:rsidR="00A432A7" w:rsidRPr="00993983">
        <w:rPr>
          <w:b/>
        </w:rPr>
        <w:t xml:space="preserve">Neben </w:t>
      </w:r>
      <w:r w:rsidR="00763615" w:rsidRPr="00993983">
        <w:rPr>
          <w:b/>
        </w:rPr>
        <w:t>ein</w:t>
      </w:r>
      <w:r w:rsidR="00A432A7" w:rsidRPr="00993983">
        <w:rPr>
          <w:b/>
        </w:rPr>
        <w:t>em Großteil des Kunden</w:t>
      </w:r>
      <w:r w:rsidR="000D2759" w:rsidRPr="00993983">
        <w:rPr>
          <w:b/>
        </w:rPr>
        <w:t>geschäfts</w:t>
      </w:r>
      <w:r w:rsidR="00A432A7" w:rsidRPr="00993983">
        <w:rPr>
          <w:b/>
        </w:rPr>
        <w:t xml:space="preserve"> </w:t>
      </w:r>
      <w:r w:rsidR="00763615" w:rsidRPr="00993983">
        <w:rPr>
          <w:b/>
        </w:rPr>
        <w:t>sind alle Mitarbeitenden</w:t>
      </w:r>
      <w:r w:rsidR="00B430E7" w:rsidRPr="00993983">
        <w:rPr>
          <w:b/>
        </w:rPr>
        <w:t xml:space="preserve"> sowie sämtliche Anlagegüter</w:t>
      </w:r>
      <w:r w:rsidR="00763615" w:rsidRPr="00993983">
        <w:rPr>
          <w:b/>
        </w:rPr>
        <w:t xml:space="preserve"> </w:t>
      </w:r>
      <w:r w:rsidR="00825DEB" w:rsidRPr="00993983">
        <w:rPr>
          <w:b/>
        </w:rPr>
        <w:t xml:space="preserve">in </w:t>
      </w:r>
      <w:r w:rsidR="00763615" w:rsidRPr="00993983">
        <w:rPr>
          <w:b/>
        </w:rPr>
        <w:t>das</w:t>
      </w:r>
      <w:r w:rsidR="00B430E7" w:rsidRPr="00993983">
        <w:rPr>
          <w:b/>
        </w:rPr>
        <w:t xml:space="preserve"> </w:t>
      </w:r>
      <w:r w:rsidR="00763615" w:rsidRPr="00993983">
        <w:rPr>
          <w:b/>
        </w:rPr>
        <w:t xml:space="preserve">benachbarte </w:t>
      </w:r>
      <w:r w:rsidR="00B430E7" w:rsidRPr="00993983">
        <w:rPr>
          <w:b/>
        </w:rPr>
        <w:t>Fiege-</w:t>
      </w:r>
      <w:r w:rsidR="00825DEB" w:rsidRPr="00993983">
        <w:rPr>
          <w:b/>
        </w:rPr>
        <w:t xml:space="preserve">Logistikzentrum in der </w:t>
      </w:r>
      <w:proofErr w:type="spellStart"/>
      <w:r w:rsidR="00763615" w:rsidRPr="00993983">
        <w:rPr>
          <w:b/>
        </w:rPr>
        <w:t>Schußlinie</w:t>
      </w:r>
      <w:proofErr w:type="spellEnd"/>
      <w:r w:rsidR="00763615" w:rsidRPr="00993983">
        <w:rPr>
          <w:b/>
        </w:rPr>
        <w:t xml:space="preserve"> umgezogen.</w:t>
      </w:r>
    </w:p>
    <w:p w14:paraId="2A162364" w14:textId="77777777" w:rsidR="00F55CB2" w:rsidRPr="00993983" w:rsidRDefault="00F55CB2" w:rsidP="00F55CB2">
      <w:pPr>
        <w:autoSpaceDE w:val="0"/>
        <w:autoSpaceDN w:val="0"/>
        <w:adjustRightInd w:val="0"/>
        <w:spacing w:after="0" w:line="288" w:lineRule="auto"/>
        <w:textAlignment w:val="center"/>
        <w:rPr>
          <w:rFonts w:ascii="Roboto" w:hAnsi="Roboto" w:cs="Roboto"/>
          <w:b/>
          <w:bCs/>
          <w:color w:val="000000"/>
          <w:sz w:val="20"/>
          <w:szCs w:val="20"/>
        </w:rPr>
      </w:pPr>
    </w:p>
    <w:p w14:paraId="2A50966D" w14:textId="70806A29" w:rsidR="00011DF2" w:rsidRPr="00993983" w:rsidRDefault="008F4DDF" w:rsidP="009E07CF">
      <w:pPr>
        <w:pStyle w:val="Flietext"/>
      </w:pPr>
      <w:r w:rsidRPr="00993983">
        <w:rPr>
          <w:b/>
        </w:rPr>
        <w:t>Wien</w:t>
      </w:r>
      <w:r w:rsidR="00F55CB2" w:rsidRPr="00993983">
        <w:rPr>
          <w:b/>
        </w:rPr>
        <w:t xml:space="preserve">, </w:t>
      </w:r>
      <w:r w:rsidR="00993983" w:rsidRPr="00993983">
        <w:rPr>
          <w:b/>
        </w:rPr>
        <w:t>14.</w:t>
      </w:r>
      <w:r w:rsidR="00F55CB2" w:rsidRPr="00993983">
        <w:rPr>
          <w:b/>
        </w:rPr>
        <w:t xml:space="preserve"> </w:t>
      </w:r>
      <w:r w:rsidR="001D16DA" w:rsidRPr="00993983">
        <w:rPr>
          <w:b/>
        </w:rPr>
        <w:t xml:space="preserve">Februar </w:t>
      </w:r>
      <w:r w:rsidR="009E07CF" w:rsidRPr="00993983">
        <w:rPr>
          <w:b/>
        </w:rPr>
        <w:t>202</w:t>
      </w:r>
      <w:r w:rsidR="006F6717" w:rsidRPr="00993983">
        <w:rPr>
          <w:b/>
        </w:rPr>
        <w:t>3</w:t>
      </w:r>
      <w:r w:rsidR="009E07CF" w:rsidRPr="00993983">
        <w:rPr>
          <w:b/>
        </w:rPr>
        <w:t xml:space="preserve"> </w:t>
      </w:r>
      <w:r w:rsidR="00F55CB2" w:rsidRPr="00993983">
        <w:rPr>
          <w:b/>
        </w:rPr>
        <w:t>—</w:t>
      </w:r>
      <w:r w:rsidR="000D2759" w:rsidRPr="00993983">
        <w:rPr>
          <w:b/>
        </w:rPr>
        <w:t xml:space="preserve"> </w:t>
      </w:r>
      <w:r w:rsidR="0078273F" w:rsidRPr="00993983">
        <w:t xml:space="preserve">Fiege Austria hat zum 1. Jänner 2023 </w:t>
      </w:r>
      <w:r w:rsidR="000D2759" w:rsidRPr="00993983">
        <w:t xml:space="preserve">die Geschäftsaktivitäten der AV </w:t>
      </w:r>
      <w:proofErr w:type="spellStart"/>
      <w:r w:rsidR="000D2759" w:rsidRPr="00993983">
        <w:t>Logistic</w:t>
      </w:r>
      <w:proofErr w:type="spellEnd"/>
      <w:r w:rsidR="000D2759" w:rsidRPr="00993983">
        <w:t xml:space="preserve"> Center GmbH übernommen</w:t>
      </w:r>
      <w:r w:rsidR="00763615" w:rsidRPr="00993983">
        <w:t>.</w:t>
      </w:r>
      <w:r w:rsidR="00A63BDC" w:rsidRPr="00993983">
        <w:t xml:space="preserve"> </w:t>
      </w:r>
      <w:r w:rsidR="00E261B8" w:rsidRPr="00993983">
        <w:t xml:space="preserve">Zu den Kunden </w:t>
      </w:r>
      <w:r w:rsidR="00D01F50" w:rsidRPr="00993983">
        <w:t xml:space="preserve">des </w:t>
      </w:r>
      <w:r w:rsidR="00FE38B1" w:rsidRPr="00993983">
        <w:t>ehemalige</w:t>
      </w:r>
      <w:r w:rsidR="00E261B8" w:rsidRPr="00993983">
        <w:t>n</w:t>
      </w:r>
      <w:r w:rsidR="00FE38B1" w:rsidRPr="00993983">
        <w:t xml:space="preserve"> </w:t>
      </w:r>
      <w:r w:rsidR="00D01F50" w:rsidRPr="00993983">
        <w:t xml:space="preserve">Tochterunternehmens </w:t>
      </w:r>
      <w:r w:rsidR="00A63BDC" w:rsidRPr="00993983">
        <w:t xml:space="preserve">der AV Holding </w:t>
      </w:r>
      <w:proofErr w:type="spellStart"/>
      <w:r w:rsidR="00A63BDC" w:rsidRPr="00993983">
        <w:t>Beteiligungs</w:t>
      </w:r>
      <w:proofErr w:type="spellEnd"/>
      <w:r w:rsidR="00A63BDC" w:rsidRPr="00993983">
        <w:t xml:space="preserve"> GmbH</w:t>
      </w:r>
      <w:r w:rsidR="00763615" w:rsidRPr="00993983">
        <w:t xml:space="preserve">, deren Logistik </w:t>
      </w:r>
      <w:r w:rsidR="003D2CA0" w:rsidRPr="00993983">
        <w:t>zu</w:t>
      </w:r>
      <w:r w:rsidR="00763615" w:rsidRPr="00993983">
        <w:t xml:space="preserve">künftig Fiege </w:t>
      </w:r>
      <w:r w:rsidR="00A63BDC" w:rsidRPr="00993983">
        <w:t>verantwortet</w:t>
      </w:r>
      <w:r w:rsidR="00763615" w:rsidRPr="00993983">
        <w:t>, zählen</w:t>
      </w:r>
      <w:r w:rsidR="00A63BDC" w:rsidRPr="00993983">
        <w:t xml:space="preserve"> neben der </w:t>
      </w:r>
      <w:r w:rsidR="00FE38B1" w:rsidRPr="00993983">
        <w:t>AV</w:t>
      </w:r>
      <w:r w:rsidR="009B1A3E" w:rsidRPr="00993983">
        <w:t>-G</w:t>
      </w:r>
      <w:r w:rsidR="00FE38B1" w:rsidRPr="00993983">
        <w:t>ruppe selbst</w:t>
      </w:r>
      <w:r w:rsidR="00763615" w:rsidRPr="00993983">
        <w:t xml:space="preserve"> </w:t>
      </w:r>
      <w:r w:rsidR="003D2CA0" w:rsidRPr="00993983">
        <w:t xml:space="preserve">auch </w:t>
      </w:r>
      <w:r w:rsidR="002D3968" w:rsidRPr="00993983">
        <w:t xml:space="preserve">namhafte </w:t>
      </w:r>
      <w:r w:rsidR="00A63BDC" w:rsidRPr="00993983">
        <w:t>U</w:t>
      </w:r>
      <w:r w:rsidR="002D3968" w:rsidRPr="00993983">
        <w:t>nternehmen</w:t>
      </w:r>
      <w:r w:rsidR="00763615" w:rsidRPr="00993983">
        <w:t xml:space="preserve"> wie</w:t>
      </w:r>
      <w:r w:rsidR="001D16DA" w:rsidRPr="00993983">
        <w:t xml:space="preserve"> der Wiener Traditionsverlag </w:t>
      </w:r>
      <w:proofErr w:type="spellStart"/>
      <w:r w:rsidR="00763615" w:rsidRPr="00993983">
        <w:t>Piatnik</w:t>
      </w:r>
      <w:proofErr w:type="spellEnd"/>
      <w:r w:rsidR="001D16DA" w:rsidRPr="00993983">
        <w:t xml:space="preserve"> und die Schweizer Uhrenmanufaktur Breitling</w:t>
      </w:r>
      <w:r w:rsidR="00763615" w:rsidRPr="00993983">
        <w:t>.</w:t>
      </w:r>
      <w:r w:rsidR="00FE38B1" w:rsidRPr="00993983">
        <w:t xml:space="preserve"> Das Geschäft wird vorerst unter bestehendem Namen fortgeführt.</w:t>
      </w:r>
    </w:p>
    <w:p w14:paraId="479E5D69" w14:textId="77777777" w:rsidR="00A5299F" w:rsidRPr="00993983" w:rsidRDefault="00A5299F" w:rsidP="009E07CF">
      <w:pPr>
        <w:pStyle w:val="Flietext"/>
      </w:pPr>
    </w:p>
    <w:p w14:paraId="714833FD" w14:textId="5CB0DACD" w:rsidR="003031A5" w:rsidRPr="00993983" w:rsidRDefault="00FE38B1" w:rsidP="009A6DC7">
      <w:pPr>
        <w:pStyle w:val="Flietext"/>
      </w:pPr>
      <w:r w:rsidRPr="00993983">
        <w:t>Michael Jahn, Geschäftsführer der Fiege Austria GmbH, erklärt: „</w:t>
      </w:r>
      <w:r w:rsidR="009B1A3E" w:rsidRPr="00993983">
        <w:t xml:space="preserve">Durch die unmittelbare Nachbarschaft haben wir ein einvernehmliches Verhältnis zur AV </w:t>
      </w:r>
      <w:proofErr w:type="spellStart"/>
      <w:r w:rsidR="009B1A3E" w:rsidRPr="00993983">
        <w:t>Logistic</w:t>
      </w:r>
      <w:proofErr w:type="spellEnd"/>
      <w:r w:rsidR="009B1A3E" w:rsidRPr="00993983">
        <w:t xml:space="preserve"> entwickelt und in den vergangenen Jahren kooperativ zusammengearbeitet. Durch den Erwerb der Unternehmensanteile können wir unseren Kundenkreis </w:t>
      </w:r>
      <w:r w:rsidR="00B76A8A" w:rsidRPr="00993983">
        <w:t>erweitern</w:t>
      </w:r>
      <w:r w:rsidR="009B1A3E" w:rsidRPr="00993983">
        <w:t xml:space="preserve"> und unsere</w:t>
      </w:r>
      <w:r w:rsidR="00B76A8A" w:rsidRPr="00993983">
        <w:t xml:space="preserve"> Präsenz in Wien langfristig stärken. Besonders freut uns, dass wir alle Mitarbeiterinnen und Mitarbeiter sowie ihre Erfahrung und ihr Know-how übernehmen können.“</w:t>
      </w:r>
    </w:p>
    <w:p w14:paraId="30D149BC" w14:textId="68068A89" w:rsidR="00B76A8A" w:rsidRPr="00993983" w:rsidRDefault="00B76A8A" w:rsidP="009A6DC7">
      <w:pPr>
        <w:pStyle w:val="Flietext"/>
      </w:pPr>
    </w:p>
    <w:p w14:paraId="5DFD906B" w14:textId="644D620A" w:rsidR="00B76A8A" w:rsidRPr="00993983" w:rsidRDefault="00B76A8A" w:rsidP="009A6DC7">
      <w:pPr>
        <w:pStyle w:val="Flietext"/>
      </w:pPr>
      <w:r w:rsidRPr="00993983">
        <w:t xml:space="preserve">Das operative Geschäft inklusive Anlagegütern wie einem Hochregallager </w:t>
      </w:r>
      <w:r w:rsidR="00B84B6E" w:rsidRPr="00993983">
        <w:t>hat Fiege</w:t>
      </w:r>
      <w:r w:rsidRPr="00993983">
        <w:t xml:space="preserve"> in das Multi-User-Center auf </w:t>
      </w:r>
      <w:r w:rsidR="00B84B6E" w:rsidRPr="00993983">
        <w:t>seinem</w:t>
      </w:r>
      <w:r w:rsidRPr="00993983">
        <w:t xml:space="preserve"> angrenzenden Areal in der </w:t>
      </w:r>
      <w:proofErr w:type="spellStart"/>
      <w:r w:rsidRPr="00993983">
        <w:t>Schußlinie</w:t>
      </w:r>
      <w:proofErr w:type="spellEnd"/>
      <w:r w:rsidRPr="00993983">
        <w:t xml:space="preserve"> überführt.</w:t>
      </w:r>
      <w:r w:rsidR="00B84B6E" w:rsidRPr="00993983">
        <w:t xml:space="preserve"> Das Familienunternehmen</w:t>
      </w:r>
      <w:r w:rsidR="003D2CA0" w:rsidRPr="00993983">
        <w:t xml:space="preserve">, das dieses Jahr seinen 150. Geburtstag feiert, </w:t>
      </w:r>
      <w:r w:rsidR="00B84B6E" w:rsidRPr="00993983">
        <w:t xml:space="preserve">bietet dort Lagerhaltung, Distribution, Transport und komplexe Value </w:t>
      </w:r>
      <w:proofErr w:type="spellStart"/>
      <w:r w:rsidR="00B84B6E" w:rsidRPr="00993983">
        <w:t>Added</w:t>
      </w:r>
      <w:proofErr w:type="spellEnd"/>
      <w:r w:rsidR="00B84B6E" w:rsidRPr="00993983">
        <w:t xml:space="preserve"> Services für Kunden aus den Bereichen Fashion &amp; Lifestyle, Healthcare und Consumer Products an. Durch seine verkehrsgünstige Lage bietet der Wiener Standort</w:t>
      </w:r>
      <w:r w:rsidR="00134263" w:rsidRPr="00993983">
        <w:t xml:space="preserve"> mit rund 20.000 Quadratmetern Logistikfläche</w:t>
      </w:r>
      <w:r w:rsidR="00F70DBC" w:rsidRPr="00993983">
        <w:t xml:space="preserve"> auch für E-Commerce-Unternehmen</w:t>
      </w:r>
      <w:r w:rsidR="00B84B6E" w:rsidRPr="00993983">
        <w:t xml:space="preserve"> optimalen Zugang zum österreichischen</w:t>
      </w:r>
      <w:r w:rsidR="00134263" w:rsidRPr="00993983">
        <w:t xml:space="preserve"> </w:t>
      </w:r>
      <w:r w:rsidR="00B84B6E" w:rsidRPr="00993983">
        <w:t>Markt</w:t>
      </w:r>
      <w:r w:rsidR="00134263" w:rsidRPr="00993983">
        <w:t xml:space="preserve"> </w:t>
      </w:r>
      <w:r w:rsidR="003D2CA0" w:rsidRPr="00993983">
        <w:t xml:space="preserve">und dient zudem </w:t>
      </w:r>
      <w:r w:rsidR="00134263" w:rsidRPr="00993983">
        <w:t>als Tor nach Ost- und Südosteuropa</w:t>
      </w:r>
      <w:r w:rsidR="00B84B6E" w:rsidRPr="00993983">
        <w:t xml:space="preserve">. </w:t>
      </w:r>
    </w:p>
    <w:p w14:paraId="507DD152" w14:textId="77777777" w:rsidR="001D2396" w:rsidRPr="00993983" w:rsidRDefault="001D2396" w:rsidP="009A6DC7">
      <w:pPr>
        <w:pStyle w:val="Flietext"/>
      </w:pPr>
    </w:p>
    <w:p w14:paraId="243F9508" w14:textId="35A55234" w:rsidR="00F55CB2" w:rsidRPr="00993983" w:rsidRDefault="00F55CB2" w:rsidP="00F55CB2">
      <w:pPr>
        <w:pStyle w:val="Flietext"/>
      </w:pPr>
    </w:p>
    <w:p w14:paraId="224F53C2" w14:textId="5A949436" w:rsidR="001A3A4C" w:rsidRPr="00993983" w:rsidRDefault="001A3A4C" w:rsidP="00F55CB2">
      <w:pPr>
        <w:pStyle w:val="Flietext"/>
        <w:rPr>
          <w:b/>
          <w:i/>
          <w:iCs/>
        </w:rPr>
      </w:pPr>
      <w:r w:rsidRPr="00993983">
        <w:rPr>
          <w:b/>
          <w:i/>
          <w:iCs/>
        </w:rPr>
        <w:t>Bildzeile:</w:t>
      </w:r>
    </w:p>
    <w:p w14:paraId="1C72A410" w14:textId="55CC8E94" w:rsidR="001A3A4C" w:rsidRPr="00993983" w:rsidRDefault="00134263" w:rsidP="00F55CB2">
      <w:pPr>
        <w:pStyle w:val="Flietext"/>
        <w:rPr>
          <w:i/>
        </w:rPr>
      </w:pPr>
      <w:r w:rsidRPr="00993983">
        <w:rPr>
          <w:i/>
        </w:rPr>
        <w:t xml:space="preserve">Fiege Austria stärkt </w:t>
      </w:r>
      <w:r w:rsidR="006E4E2A" w:rsidRPr="00993983">
        <w:rPr>
          <w:i/>
        </w:rPr>
        <w:t xml:space="preserve">das </w:t>
      </w:r>
      <w:r w:rsidRPr="00993983">
        <w:rPr>
          <w:i/>
        </w:rPr>
        <w:t xml:space="preserve">Logistikgeschäft durch die Übernahme der AV </w:t>
      </w:r>
      <w:proofErr w:type="spellStart"/>
      <w:r w:rsidRPr="00993983">
        <w:rPr>
          <w:i/>
        </w:rPr>
        <w:t>Logistic</w:t>
      </w:r>
      <w:proofErr w:type="spellEnd"/>
      <w:r w:rsidRPr="00993983">
        <w:rPr>
          <w:i/>
        </w:rPr>
        <w:t xml:space="preserve"> Center GmbH</w:t>
      </w:r>
      <w:r w:rsidR="001A3A4C" w:rsidRPr="00993983">
        <w:rPr>
          <w:i/>
        </w:rPr>
        <w:t>.</w:t>
      </w:r>
      <w:r w:rsidR="00E751FD" w:rsidRPr="00993983">
        <w:rPr>
          <w:i/>
        </w:rPr>
        <w:t xml:space="preserve"> (Foto: Fiege)</w:t>
      </w:r>
    </w:p>
    <w:p w14:paraId="036C1588" w14:textId="6482B5E1" w:rsidR="001A3A4C" w:rsidRPr="00993983" w:rsidRDefault="001A3A4C" w:rsidP="00F55CB2">
      <w:pPr>
        <w:pStyle w:val="Flietext"/>
      </w:pPr>
    </w:p>
    <w:p w14:paraId="058870C7" w14:textId="3B182FC5" w:rsidR="001A3A4C" w:rsidRPr="00993983" w:rsidRDefault="001A3A4C" w:rsidP="00F55CB2">
      <w:pPr>
        <w:pStyle w:val="Flietext"/>
      </w:pPr>
    </w:p>
    <w:p w14:paraId="29ED75EE" w14:textId="15D1EB61" w:rsidR="00134263" w:rsidRPr="00993983" w:rsidRDefault="00134263" w:rsidP="00F55CB2">
      <w:pPr>
        <w:pStyle w:val="Flietext"/>
      </w:pPr>
    </w:p>
    <w:p w14:paraId="313F9964" w14:textId="6FEC7129" w:rsidR="00134263" w:rsidRPr="00993983" w:rsidRDefault="00134263" w:rsidP="00F55CB2">
      <w:pPr>
        <w:pStyle w:val="Flietext"/>
      </w:pPr>
    </w:p>
    <w:p w14:paraId="5CBE17F2" w14:textId="03A9880B" w:rsidR="00134263" w:rsidRPr="00993983" w:rsidRDefault="00134263" w:rsidP="00F55CB2">
      <w:pPr>
        <w:pStyle w:val="Flietext"/>
      </w:pPr>
    </w:p>
    <w:p w14:paraId="19D4BB68" w14:textId="11263B1C" w:rsidR="00134263" w:rsidRPr="00993983" w:rsidRDefault="00134263" w:rsidP="00F55CB2">
      <w:pPr>
        <w:pStyle w:val="Flietext"/>
      </w:pPr>
    </w:p>
    <w:p w14:paraId="02B648BD" w14:textId="26112A8B" w:rsidR="00134263" w:rsidRPr="00993983" w:rsidRDefault="00134263" w:rsidP="00F55CB2">
      <w:pPr>
        <w:pStyle w:val="Flietext"/>
      </w:pPr>
    </w:p>
    <w:p w14:paraId="7B99CC98" w14:textId="564AD99B" w:rsidR="00134263" w:rsidRPr="00993983" w:rsidRDefault="00134263" w:rsidP="00F55CB2">
      <w:pPr>
        <w:pStyle w:val="Flietext"/>
      </w:pPr>
    </w:p>
    <w:p w14:paraId="108AE8DA" w14:textId="77777777" w:rsidR="00134263" w:rsidRPr="00993983" w:rsidRDefault="00134263" w:rsidP="00F55CB2">
      <w:pPr>
        <w:pStyle w:val="Flietext"/>
      </w:pPr>
    </w:p>
    <w:p w14:paraId="36450F53" w14:textId="12BA2652" w:rsidR="00F55CB2" w:rsidRPr="00993983" w:rsidRDefault="00F55CB2" w:rsidP="00F55CB2">
      <w:pPr>
        <w:pStyle w:val="Flietext"/>
        <w:rPr>
          <w:rFonts w:ascii="Roboto" w:hAnsi="Roboto" w:cs="Roboto"/>
          <w:color w:val="000000"/>
        </w:rPr>
      </w:pPr>
      <w:r w:rsidRPr="00993983">
        <w:rPr>
          <w:rFonts w:ascii="Roboto" w:hAnsi="Roboto" w:cs="Roboto"/>
          <w:b/>
          <w:bCs/>
          <w:color w:val="000000"/>
        </w:rPr>
        <w:lastRenderedPageBreak/>
        <w:t>Über Fiege:</w:t>
      </w:r>
      <w:r w:rsidRPr="00993983">
        <w:rPr>
          <w:rFonts w:ascii="Roboto" w:hAnsi="Roboto" w:cs="Roboto"/>
          <w:color w:val="000000"/>
        </w:rPr>
        <w:t xml:space="preserve"> </w:t>
      </w:r>
      <w:r w:rsidRPr="00993983">
        <w:t>Die Fiege-Gruppe zählt zu den innovativsten Logistikanbietern in Europa. Mit über 23.000 Mitarbeiterinnen und Mitarbeitern an 133 Standorten in 16 Ländern ist Fiege international tätig – von den Kernmärkten in Europa bis nach Asien. Fiege ist ein</w:t>
      </w:r>
      <w:r w:rsidR="001F78C0" w:rsidRPr="00993983">
        <w:t xml:space="preserve"> </w:t>
      </w:r>
      <w:r w:rsidRPr="00993983">
        <w:t>Familienunternehmen in der fünften Generation und gilt als Pionier der Kontraktlogistik. Den Kern der Geschäftsaktivitäten bilden modulare Lösungen in den Bereichen Logistik, Digital Services, Real Estate und Ventures. 2021 erwirtschaftete die Fiege-Gruppe einen Umsatz von 1,8 Milliarden Euro und verfügt über mehr als vier Millionen Quadratmeter Logistikfläche.</w:t>
      </w:r>
    </w:p>
    <w:p w14:paraId="1269BE91" w14:textId="77777777" w:rsidR="00F55CB2" w:rsidRPr="00993983" w:rsidRDefault="00F55CB2" w:rsidP="009A6DC7">
      <w:pPr>
        <w:pStyle w:val="Flietext"/>
      </w:pPr>
    </w:p>
    <w:bookmarkEnd w:id="0"/>
    <w:p w14:paraId="38424A90" w14:textId="77777777" w:rsidR="00E751FD" w:rsidRPr="00993983" w:rsidRDefault="00E751FD" w:rsidP="00873351">
      <w:pPr>
        <w:pStyle w:val="Flietext"/>
      </w:pPr>
    </w:p>
    <w:p w14:paraId="2534E50D" w14:textId="498A15AE" w:rsidR="00873351" w:rsidRPr="00993983" w:rsidRDefault="00873351" w:rsidP="00873351">
      <w:pPr>
        <w:pStyle w:val="Flietext"/>
      </w:pPr>
      <w:r w:rsidRPr="00993983">
        <w:rPr>
          <w:b/>
        </w:rPr>
        <w:t>Fiege-Pressekontakt:</w:t>
      </w:r>
      <w:r w:rsidRPr="00993983">
        <w:rPr>
          <w:rFonts w:ascii="MS Mincho" w:eastAsia="MS Mincho" w:hAnsi="MS Mincho" w:cs="MS Mincho" w:hint="eastAsia"/>
        </w:rPr>
        <w:br/>
      </w:r>
      <w:r w:rsidRPr="00993983">
        <w:t>Tobias Jöhren</w:t>
      </w:r>
    </w:p>
    <w:p w14:paraId="7943DC4A" w14:textId="77777777" w:rsidR="00873351" w:rsidRPr="00993983" w:rsidRDefault="00873351" w:rsidP="00873351">
      <w:pPr>
        <w:pStyle w:val="Flietext"/>
      </w:pPr>
      <w:r w:rsidRPr="00993983">
        <w:t>Pressesprecher</w:t>
      </w:r>
    </w:p>
    <w:p w14:paraId="3B670868" w14:textId="77777777" w:rsidR="00873351" w:rsidRPr="00993983" w:rsidRDefault="00873351" w:rsidP="00873351">
      <w:pPr>
        <w:pStyle w:val="Flietext"/>
      </w:pPr>
      <w:r w:rsidRPr="00993983">
        <w:t>Joan-Joseph-Fiege-Straße 1</w:t>
      </w:r>
    </w:p>
    <w:p w14:paraId="7ABA4BA1" w14:textId="782A37DC" w:rsidR="00873351" w:rsidRPr="00993983" w:rsidRDefault="00873351" w:rsidP="00873351">
      <w:pPr>
        <w:pStyle w:val="Flietext"/>
      </w:pPr>
      <w:r w:rsidRPr="00993983">
        <w:t>48268 Greven</w:t>
      </w:r>
    </w:p>
    <w:p w14:paraId="06ADDA1A" w14:textId="4AD81804" w:rsidR="001F78C0" w:rsidRPr="00993983" w:rsidRDefault="001F78C0" w:rsidP="00873351">
      <w:pPr>
        <w:pStyle w:val="Flietext"/>
      </w:pPr>
      <w:r w:rsidRPr="00993983">
        <w:t>Deutschland</w:t>
      </w:r>
    </w:p>
    <w:p w14:paraId="57F45520" w14:textId="77777777" w:rsidR="00873351" w:rsidRPr="00993983" w:rsidRDefault="00873351" w:rsidP="00873351">
      <w:pPr>
        <w:pStyle w:val="Flietext"/>
      </w:pPr>
      <w:r w:rsidRPr="00993983">
        <w:t>Phone:</w:t>
      </w:r>
      <w:r w:rsidRPr="00993983">
        <w:tab/>
        <w:t>+49 2571 999 413</w:t>
      </w:r>
    </w:p>
    <w:p w14:paraId="55137264" w14:textId="733C57FD" w:rsidR="00DB4C7A" w:rsidRPr="00993983" w:rsidRDefault="00873351" w:rsidP="00300BBB">
      <w:pPr>
        <w:rPr>
          <w:b/>
          <w:bCs/>
          <w:sz w:val="20"/>
          <w:szCs w:val="20"/>
        </w:rPr>
      </w:pPr>
      <w:r w:rsidRPr="00993983">
        <w:rPr>
          <w:sz w:val="20"/>
          <w:szCs w:val="20"/>
        </w:rPr>
        <w:t>E-Mail:</w:t>
      </w:r>
      <w:r w:rsidRPr="00993983">
        <w:rPr>
          <w:sz w:val="20"/>
          <w:szCs w:val="20"/>
        </w:rPr>
        <w:tab/>
      </w:r>
      <w:hyperlink r:id="rId6" w:history="1">
        <w:r w:rsidRPr="00993983">
          <w:rPr>
            <w:rStyle w:val="Hyperlink"/>
            <w:sz w:val="20"/>
            <w:szCs w:val="20"/>
          </w:rPr>
          <w:t>tobias.joehren@fiege.com</w:t>
        </w:r>
      </w:hyperlink>
    </w:p>
    <w:sectPr w:rsidR="00DB4C7A" w:rsidRPr="00993983" w:rsidSect="009A6DC7">
      <w:headerReference w:type="default" r:id="rId7"/>
      <w:footerReference w:type="default" r:id="rId8"/>
      <w:headerReference w:type="first" r:id="rId9"/>
      <w:footerReference w:type="first" r:id="rId10"/>
      <w:pgSz w:w="11906" w:h="16838"/>
      <w:pgMar w:top="3062" w:right="1134" w:bottom="737" w:left="1418" w:header="17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C0E8F" w14:textId="77777777" w:rsidR="006F3565" w:rsidRDefault="006F3565" w:rsidP="008C46A7">
      <w:pPr>
        <w:spacing w:after="0" w:line="240" w:lineRule="auto"/>
      </w:pPr>
      <w:r>
        <w:separator/>
      </w:r>
    </w:p>
  </w:endnote>
  <w:endnote w:type="continuationSeparator" w:id="0">
    <w:p w14:paraId="41211912" w14:textId="77777777" w:rsidR="006F3565" w:rsidRDefault="006F3565" w:rsidP="008C46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panose1 w:val="02000000000000000000"/>
    <w:charset w:val="00"/>
    <w:family w:val="auto"/>
    <w:pitch w:val="variable"/>
    <w:sig w:usb0="E00002FF" w:usb1="5000205B" w:usb2="00000020" w:usb3="00000000" w:csb0="0000019F" w:csb1="00000000"/>
  </w:font>
  <w:font w:name="Times New Roman">
    <w:panose1 w:val="02020603050405020304"/>
    <w:charset w:val="00"/>
    <w:family w:val="roman"/>
    <w:pitch w:val="variable"/>
    <w:sig w:usb0="E0002EFF" w:usb1="C000785B" w:usb2="00000009" w:usb3="00000000" w:csb0="000001FF" w:csb1="00000000"/>
  </w:font>
  <w:font w:name="MinionPro-Regular">
    <w:altName w:val="Calibri"/>
    <w:panose1 w:val="00000000000000000000"/>
    <w:charset w:val="00"/>
    <w:family w:val="roman"/>
    <w:notTrueType/>
    <w:pitch w:val="variable"/>
    <w:sig w:usb0="60000287" w:usb1="00000001" w:usb2="00000000" w:usb3="00000000" w:csb0="0000019F" w:csb1="00000000"/>
  </w:font>
  <w:font w:name="BMWGroupTN Pro">
    <w:charset w:val="00"/>
    <w:family w:val="auto"/>
    <w:pitch w:val="variable"/>
    <w:sig w:usb0="80000287" w:usb1="10002411" w:usb2="00000000" w:usb3="00000000" w:csb0="0000009F" w:csb1="00000000"/>
  </w:font>
  <w:font w:name="Roboto Light">
    <w:panose1 w:val="02000000000000000000"/>
    <w:charset w:val="00"/>
    <w:family w:val="auto"/>
    <w:pitch w:val="variable"/>
    <w:sig w:usb0="E00002FF" w:usb1="5000205B" w:usb2="0000002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CB99A" w14:textId="77777777" w:rsidR="009C25AF" w:rsidRDefault="009C25AF" w:rsidP="009C25AF">
    <w:pPr>
      <w:pStyle w:val="Fuzeile"/>
      <w:spacing w:line="210" w:lineRule="exact"/>
      <w:rPr>
        <w:sz w:val="15"/>
        <w:szCs w:val="15"/>
      </w:rPr>
    </w:pPr>
  </w:p>
  <w:p w14:paraId="4D190257" w14:textId="77777777" w:rsidR="009C25AF" w:rsidRDefault="009C25AF" w:rsidP="009C25AF">
    <w:pPr>
      <w:pStyle w:val="Fuzeile"/>
      <w:spacing w:line="210" w:lineRule="exact"/>
      <w:rPr>
        <w:sz w:val="15"/>
        <w:szCs w:val="15"/>
      </w:rPr>
    </w:pPr>
  </w:p>
  <w:p w14:paraId="537BA2B0" w14:textId="77777777" w:rsidR="00661ABF" w:rsidRPr="007C3EC5" w:rsidRDefault="007C3EC5" w:rsidP="00661ABF">
    <w:pPr>
      <w:pStyle w:val="Fuzeile"/>
      <w:spacing w:line="210" w:lineRule="exact"/>
      <w:jc w:val="right"/>
      <w:rPr>
        <w:sz w:val="15"/>
        <w:szCs w:val="15"/>
      </w:rPr>
    </w:pPr>
    <w:r w:rsidRPr="007C3EC5">
      <w:rPr>
        <w:sz w:val="15"/>
        <w:szCs w:val="15"/>
      </w:rPr>
      <w:t xml:space="preserve">Seite </w:t>
    </w:r>
    <w:r w:rsidRPr="007C3EC5">
      <w:rPr>
        <w:sz w:val="15"/>
        <w:szCs w:val="15"/>
      </w:rPr>
      <w:fldChar w:fldCharType="begin"/>
    </w:r>
    <w:r w:rsidRPr="007C3EC5">
      <w:rPr>
        <w:sz w:val="15"/>
        <w:szCs w:val="15"/>
      </w:rPr>
      <w:instrText>PAGE  \* Arabic  \* MERGEFORMAT</w:instrText>
    </w:r>
    <w:r w:rsidRPr="007C3EC5">
      <w:rPr>
        <w:sz w:val="15"/>
        <w:szCs w:val="15"/>
      </w:rPr>
      <w:fldChar w:fldCharType="separate"/>
    </w:r>
    <w:r w:rsidRPr="007C3EC5">
      <w:rPr>
        <w:sz w:val="15"/>
        <w:szCs w:val="15"/>
      </w:rPr>
      <w:t>1</w:t>
    </w:r>
    <w:r w:rsidRPr="007C3EC5">
      <w:rPr>
        <w:sz w:val="15"/>
        <w:szCs w:val="15"/>
      </w:rPr>
      <w:fldChar w:fldCharType="end"/>
    </w:r>
    <w:r w:rsidRPr="007C3EC5">
      <w:rPr>
        <w:sz w:val="15"/>
        <w:szCs w:val="15"/>
      </w:rPr>
      <w:t xml:space="preserve"> von </w:t>
    </w:r>
    <w:r w:rsidRPr="007C3EC5">
      <w:rPr>
        <w:sz w:val="15"/>
        <w:szCs w:val="15"/>
      </w:rPr>
      <w:fldChar w:fldCharType="begin"/>
    </w:r>
    <w:r w:rsidRPr="007C3EC5">
      <w:rPr>
        <w:sz w:val="15"/>
        <w:szCs w:val="15"/>
      </w:rPr>
      <w:instrText>NUMPAGES  \* Arabic  \* MERGEFORMAT</w:instrText>
    </w:r>
    <w:r w:rsidRPr="007C3EC5">
      <w:rPr>
        <w:sz w:val="15"/>
        <w:szCs w:val="15"/>
      </w:rPr>
      <w:fldChar w:fldCharType="separate"/>
    </w:r>
    <w:r w:rsidRPr="007C3EC5">
      <w:rPr>
        <w:sz w:val="15"/>
        <w:szCs w:val="15"/>
      </w:rPr>
      <w:t>2</w:t>
    </w:r>
    <w:r w:rsidRPr="007C3EC5">
      <w:rPr>
        <w:sz w:val="15"/>
        <w:szCs w:val="15"/>
      </w:rPr>
      <w:fldChar w:fldCharType="end"/>
    </w:r>
  </w:p>
  <w:p w14:paraId="491D2708" w14:textId="77777777" w:rsidR="00661ABF" w:rsidRDefault="00661ABF" w:rsidP="00600F1A">
    <w:pPr>
      <w:pStyle w:val="Fuzeile"/>
      <w:spacing w:line="210" w:lineRule="exact"/>
      <w:jc w:val="both"/>
      <w:rPr>
        <w:sz w:val="15"/>
        <w:szCs w:val="15"/>
      </w:rPr>
    </w:pPr>
  </w:p>
  <w:p w14:paraId="7E6F49B9" w14:textId="77777777" w:rsidR="00B95E8B" w:rsidRDefault="00B95E8B" w:rsidP="007275D7">
    <w:pPr>
      <w:pStyle w:val="Fuzeile"/>
      <w:spacing w:line="240" w:lineRule="exact"/>
      <w:jc w:val="both"/>
      <w:rPr>
        <w:sz w:val="15"/>
        <w:szCs w:val="15"/>
      </w:rPr>
    </w:pPr>
  </w:p>
  <w:p w14:paraId="0E6C4D06" w14:textId="77777777" w:rsidR="007275D7" w:rsidRPr="00661ABF" w:rsidRDefault="007275D7" w:rsidP="007275D7">
    <w:pPr>
      <w:pStyle w:val="Fuzeile"/>
      <w:spacing w:line="240" w:lineRule="exact"/>
      <w:jc w:val="both"/>
      <w:rPr>
        <w:sz w:val="15"/>
        <w:szCs w:val="15"/>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1EE85" w14:textId="77777777" w:rsidR="00346C1F" w:rsidRDefault="00346C1F" w:rsidP="00346C1F">
    <w:pPr>
      <w:pStyle w:val="Fuzeile"/>
      <w:spacing w:line="210" w:lineRule="exact"/>
      <w:rPr>
        <w:sz w:val="15"/>
        <w:szCs w:val="15"/>
      </w:rPr>
    </w:pPr>
  </w:p>
  <w:p w14:paraId="597851A3" w14:textId="77777777" w:rsidR="00B95E8B" w:rsidRDefault="00B95E8B" w:rsidP="00346C1F">
    <w:pPr>
      <w:pStyle w:val="Fuzeile"/>
      <w:spacing w:line="210" w:lineRule="exact"/>
      <w:rPr>
        <w:sz w:val="15"/>
        <w:szCs w:val="15"/>
      </w:rPr>
    </w:pPr>
  </w:p>
  <w:p w14:paraId="77E0B493" w14:textId="77777777" w:rsidR="00B95E8B" w:rsidRDefault="00B95E8B" w:rsidP="00346C1F">
    <w:pPr>
      <w:pStyle w:val="Fuzeile"/>
      <w:spacing w:line="210" w:lineRule="exact"/>
      <w:rPr>
        <w:sz w:val="15"/>
        <w:szCs w:val="15"/>
      </w:rPr>
    </w:pPr>
  </w:p>
  <w:p w14:paraId="027C6DDB" w14:textId="77777777" w:rsidR="00346C1F" w:rsidRDefault="00346C1F" w:rsidP="00346C1F">
    <w:pPr>
      <w:pStyle w:val="Fuzeile"/>
      <w:spacing w:line="210" w:lineRule="exact"/>
      <w:jc w:val="both"/>
      <w:rPr>
        <w:sz w:val="15"/>
        <w:szCs w:val="15"/>
      </w:rPr>
    </w:pPr>
  </w:p>
  <w:p w14:paraId="7A8F272C" w14:textId="77777777" w:rsidR="007275D7" w:rsidRPr="007275D7" w:rsidRDefault="007275D7" w:rsidP="007275D7">
    <w:pPr>
      <w:pStyle w:val="Fuzeile"/>
      <w:spacing w:line="240" w:lineRule="exact"/>
      <w:jc w:val="both"/>
      <w:rPr>
        <w:sz w:val="16"/>
        <w:szCs w:val="16"/>
      </w:rPr>
    </w:pPr>
  </w:p>
  <w:p w14:paraId="60DEC12A" w14:textId="77777777" w:rsidR="007275D7" w:rsidRPr="007275D7" w:rsidRDefault="007275D7" w:rsidP="007275D7">
    <w:pPr>
      <w:pStyle w:val="Fuzeile"/>
      <w:spacing w:line="240" w:lineRule="exact"/>
      <w:jc w:val="both"/>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7D6183" w14:textId="77777777" w:rsidR="006F3565" w:rsidRDefault="006F3565" w:rsidP="008C46A7">
      <w:pPr>
        <w:spacing w:after="0" w:line="240" w:lineRule="auto"/>
      </w:pPr>
      <w:r>
        <w:separator/>
      </w:r>
    </w:p>
  </w:footnote>
  <w:footnote w:type="continuationSeparator" w:id="0">
    <w:p w14:paraId="6A661D3E" w14:textId="77777777" w:rsidR="006F3565" w:rsidRDefault="006F3565" w:rsidP="008C46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0FD85" w14:textId="77777777" w:rsidR="008C46A7" w:rsidRDefault="008C46A7">
    <w:pPr>
      <w:pStyle w:val="Kopfzeile"/>
    </w:pPr>
    <w:r>
      <w:rPr>
        <w:noProof/>
      </w:rPr>
      <w:drawing>
        <wp:anchor distT="0" distB="0" distL="114300" distR="114300" simplePos="0" relativeHeight="251660288" behindDoc="1" locked="0" layoutInCell="1" allowOverlap="1" wp14:anchorId="373F7C63" wp14:editId="1993C061">
          <wp:simplePos x="0" y="0"/>
          <wp:positionH relativeFrom="page">
            <wp:align>left</wp:align>
          </wp:positionH>
          <wp:positionV relativeFrom="page">
            <wp:align>top</wp:align>
          </wp:positionV>
          <wp:extent cx="7560000" cy="10691586"/>
          <wp:effectExtent l="0" t="0" r="3175" b="0"/>
          <wp:wrapNone/>
          <wp:docPr id="39" name="Grafi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Grafik 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691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47ABD" w14:textId="77777777" w:rsidR="008C46A7" w:rsidRDefault="008C46A7">
    <w:pPr>
      <w:pStyle w:val="Kopfzeile"/>
    </w:pPr>
    <w:r>
      <w:rPr>
        <w:noProof/>
      </w:rPr>
      <w:drawing>
        <wp:anchor distT="0" distB="0" distL="114300" distR="114300" simplePos="0" relativeHeight="251658240" behindDoc="1" locked="0" layoutInCell="1" allowOverlap="1" wp14:anchorId="5447F79E" wp14:editId="67F352F2">
          <wp:simplePos x="0" y="0"/>
          <wp:positionH relativeFrom="page">
            <wp:align>left</wp:align>
          </wp:positionH>
          <wp:positionV relativeFrom="page">
            <wp:align>top</wp:align>
          </wp:positionV>
          <wp:extent cx="7560000" cy="10691586"/>
          <wp:effectExtent l="0" t="0" r="3175" b="0"/>
          <wp:wrapNone/>
          <wp:docPr id="40" name="Grafi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Grafik 4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691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6E49"/>
    <w:rsid w:val="000045B4"/>
    <w:rsid w:val="00011DF2"/>
    <w:rsid w:val="00050E86"/>
    <w:rsid w:val="00052BBC"/>
    <w:rsid w:val="0006217A"/>
    <w:rsid w:val="00082725"/>
    <w:rsid w:val="00083383"/>
    <w:rsid w:val="000956AD"/>
    <w:rsid w:val="000962DF"/>
    <w:rsid w:val="000D1B9F"/>
    <w:rsid w:val="000D2759"/>
    <w:rsid w:val="001028A6"/>
    <w:rsid w:val="001070F0"/>
    <w:rsid w:val="00123480"/>
    <w:rsid w:val="0013226E"/>
    <w:rsid w:val="00134263"/>
    <w:rsid w:val="00142C23"/>
    <w:rsid w:val="00145988"/>
    <w:rsid w:val="00151000"/>
    <w:rsid w:val="00172C9C"/>
    <w:rsid w:val="001A3A4C"/>
    <w:rsid w:val="001A6E49"/>
    <w:rsid w:val="001D16DA"/>
    <w:rsid w:val="001D1A21"/>
    <w:rsid w:val="001D2396"/>
    <w:rsid w:val="001E6C7A"/>
    <w:rsid w:val="001F78C0"/>
    <w:rsid w:val="00224500"/>
    <w:rsid w:val="002662F0"/>
    <w:rsid w:val="00271809"/>
    <w:rsid w:val="002823B5"/>
    <w:rsid w:val="00293A12"/>
    <w:rsid w:val="002A4B14"/>
    <w:rsid w:val="002D2376"/>
    <w:rsid w:val="002D3968"/>
    <w:rsid w:val="002E6747"/>
    <w:rsid w:val="002F3432"/>
    <w:rsid w:val="002F38A3"/>
    <w:rsid w:val="002F79B8"/>
    <w:rsid w:val="00300BBB"/>
    <w:rsid w:val="003031A5"/>
    <w:rsid w:val="00322246"/>
    <w:rsid w:val="00325BE8"/>
    <w:rsid w:val="00346C1F"/>
    <w:rsid w:val="003802B4"/>
    <w:rsid w:val="003A4C97"/>
    <w:rsid w:val="003B2EE2"/>
    <w:rsid w:val="003D2CA0"/>
    <w:rsid w:val="003F407D"/>
    <w:rsid w:val="003F7F36"/>
    <w:rsid w:val="004358CC"/>
    <w:rsid w:val="0045213D"/>
    <w:rsid w:val="004673C1"/>
    <w:rsid w:val="00473AE9"/>
    <w:rsid w:val="00475A99"/>
    <w:rsid w:val="004823B5"/>
    <w:rsid w:val="00495E27"/>
    <w:rsid w:val="004975BD"/>
    <w:rsid w:val="004A41C9"/>
    <w:rsid w:val="004A47C0"/>
    <w:rsid w:val="004B68B4"/>
    <w:rsid w:val="00534D79"/>
    <w:rsid w:val="00543FB2"/>
    <w:rsid w:val="005523F6"/>
    <w:rsid w:val="00557BAF"/>
    <w:rsid w:val="0056763B"/>
    <w:rsid w:val="00580D8C"/>
    <w:rsid w:val="005B5F10"/>
    <w:rsid w:val="005C58D8"/>
    <w:rsid w:val="005E1F39"/>
    <w:rsid w:val="00600F1A"/>
    <w:rsid w:val="00603003"/>
    <w:rsid w:val="00612D6B"/>
    <w:rsid w:val="006259FF"/>
    <w:rsid w:val="0064550A"/>
    <w:rsid w:val="00656E61"/>
    <w:rsid w:val="00661ABF"/>
    <w:rsid w:val="0068147B"/>
    <w:rsid w:val="006A45E2"/>
    <w:rsid w:val="006B7500"/>
    <w:rsid w:val="006C283A"/>
    <w:rsid w:val="006D6B9D"/>
    <w:rsid w:val="006E3D01"/>
    <w:rsid w:val="006E4E2A"/>
    <w:rsid w:val="006F3565"/>
    <w:rsid w:val="006F6717"/>
    <w:rsid w:val="00701AB7"/>
    <w:rsid w:val="007020A5"/>
    <w:rsid w:val="0072037C"/>
    <w:rsid w:val="007275D7"/>
    <w:rsid w:val="00730A8E"/>
    <w:rsid w:val="007340F8"/>
    <w:rsid w:val="00737937"/>
    <w:rsid w:val="0075050E"/>
    <w:rsid w:val="00757BDD"/>
    <w:rsid w:val="00763615"/>
    <w:rsid w:val="0077050E"/>
    <w:rsid w:val="0078273F"/>
    <w:rsid w:val="007B3E6D"/>
    <w:rsid w:val="007C3EC5"/>
    <w:rsid w:val="007D39DF"/>
    <w:rsid w:val="007E1EC3"/>
    <w:rsid w:val="007F2F6C"/>
    <w:rsid w:val="007F3D4B"/>
    <w:rsid w:val="00806530"/>
    <w:rsid w:val="00816D8B"/>
    <w:rsid w:val="00825DEB"/>
    <w:rsid w:val="008554D3"/>
    <w:rsid w:val="0086659C"/>
    <w:rsid w:val="008705F6"/>
    <w:rsid w:val="00871ADA"/>
    <w:rsid w:val="00873351"/>
    <w:rsid w:val="0087793E"/>
    <w:rsid w:val="008A6D97"/>
    <w:rsid w:val="008C426A"/>
    <w:rsid w:val="008C46A7"/>
    <w:rsid w:val="008C6247"/>
    <w:rsid w:val="008F4DDF"/>
    <w:rsid w:val="008F5161"/>
    <w:rsid w:val="00902E09"/>
    <w:rsid w:val="00910965"/>
    <w:rsid w:val="00912F25"/>
    <w:rsid w:val="0093401C"/>
    <w:rsid w:val="00934A70"/>
    <w:rsid w:val="009401FC"/>
    <w:rsid w:val="00944693"/>
    <w:rsid w:val="009610D3"/>
    <w:rsid w:val="009769DF"/>
    <w:rsid w:val="00993983"/>
    <w:rsid w:val="009A6DC7"/>
    <w:rsid w:val="009B05F7"/>
    <w:rsid w:val="009B1A3E"/>
    <w:rsid w:val="009C25AF"/>
    <w:rsid w:val="009D7853"/>
    <w:rsid w:val="009E07CF"/>
    <w:rsid w:val="009E5B18"/>
    <w:rsid w:val="00A04CA3"/>
    <w:rsid w:val="00A22948"/>
    <w:rsid w:val="00A432A7"/>
    <w:rsid w:val="00A5299F"/>
    <w:rsid w:val="00A61A6F"/>
    <w:rsid w:val="00A63BDC"/>
    <w:rsid w:val="00A64DC4"/>
    <w:rsid w:val="00A74A16"/>
    <w:rsid w:val="00A95B61"/>
    <w:rsid w:val="00AA0303"/>
    <w:rsid w:val="00AB53FD"/>
    <w:rsid w:val="00AD1E5A"/>
    <w:rsid w:val="00AE266C"/>
    <w:rsid w:val="00AE29D2"/>
    <w:rsid w:val="00AE5EE0"/>
    <w:rsid w:val="00B07D09"/>
    <w:rsid w:val="00B430E7"/>
    <w:rsid w:val="00B76A8A"/>
    <w:rsid w:val="00B84B6E"/>
    <w:rsid w:val="00B95E8B"/>
    <w:rsid w:val="00BC734E"/>
    <w:rsid w:val="00BE6C4D"/>
    <w:rsid w:val="00C219D4"/>
    <w:rsid w:val="00C6470A"/>
    <w:rsid w:val="00C7141F"/>
    <w:rsid w:val="00C8277B"/>
    <w:rsid w:val="00C84F36"/>
    <w:rsid w:val="00C97CB9"/>
    <w:rsid w:val="00CD1B6A"/>
    <w:rsid w:val="00CE4371"/>
    <w:rsid w:val="00CE532A"/>
    <w:rsid w:val="00D01F50"/>
    <w:rsid w:val="00D029F0"/>
    <w:rsid w:val="00D3616B"/>
    <w:rsid w:val="00D82FBD"/>
    <w:rsid w:val="00D923CD"/>
    <w:rsid w:val="00DA145A"/>
    <w:rsid w:val="00DA1722"/>
    <w:rsid w:val="00DA579B"/>
    <w:rsid w:val="00DA6736"/>
    <w:rsid w:val="00DB4C7A"/>
    <w:rsid w:val="00DC2D25"/>
    <w:rsid w:val="00DD2B53"/>
    <w:rsid w:val="00DE00C3"/>
    <w:rsid w:val="00DE1873"/>
    <w:rsid w:val="00E15D9E"/>
    <w:rsid w:val="00E22A6E"/>
    <w:rsid w:val="00E261B8"/>
    <w:rsid w:val="00E42A37"/>
    <w:rsid w:val="00E43B68"/>
    <w:rsid w:val="00E751FD"/>
    <w:rsid w:val="00E76F56"/>
    <w:rsid w:val="00E80D4D"/>
    <w:rsid w:val="00E918E9"/>
    <w:rsid w:val="00EC225F"/>
    <w:rsid w:val="00ED0363"/>
    <w:rsid w:val="00F15639"/>
    <w:rsid w:val="00F435EC"/>
    <w:rsid w:val="00F534F7"/>
    <w:rsid w:val="00F55CB2"/>
    <w:rsid w:val="00F5619B"/>
    <w:rsid w:val="00F70DBC"/>
    <w:rsid w:val="00F9711E"/>
    <w:rsid w:val="00FA2042"/>
    <w:rsid w:val="00FB35A9"/>
    <w:rsid w:val="00FB5A06"/>
    <w:rsid w:val="00FC6C17"/>
    <w:rsid w:val="00FE022E"/>
    <w:rsid w:val="00FE38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93D563"/>
  <w15:chartTrackingRefBased/>
  <w15:docId w15:val="{957C531D-EA7B-704D-B4E7-E922BB952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A74A1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laim">
    <w:name w:val="Claim"/>
    <w:basedOn w:val="Standard"/>
    <w:link w:val="ClaimZchn"/>
    <w:rsid w:val="005E1F39"/>
    <w:pPr>
      <w:spacing w:after="0" w:line="240" w:lineRule="auto"/>
    </w:pPr>
    <w:rPr>
      <w:b/>
      <w:caps/>
      <w:sz w:val="28"/>
      <w:szCs w:val="28"/>
    </w:rPr>
  </w:style>
  <w:style w:type="character" w:customStyle="1" w:styleId="ClaimZchn">
    <w:name w:val="Claim Zchn"/>
    <w:basedOn w:val="Absatz-Standardschriftart"/>
    <w:link w:val="Claim"/>
    <w:rsid w:val="005E1F39"/>
    <w:rPr>
      <w:b/>
      <w:caps/>
      <w:sz w:val="28"/>
      <w:szCs w:val="28"/>
    </w:rPr>
  </w:style>
  <w:style w:type="paragraph" w:customStyle="1" w:styleId="Bereich">
    <w:name w:val="Bereich"/>
    <w:basedOn w:val="Standard"/>
    <w:link w:val="BereichZchn"/>
    <w:rsid w:val="005E1F39"/>
    <w:pPr>
      <w:jc w:val="right"/>
    </w:pPr>
    <w:rPr>
      <w:b/>
      <w:bCs/>
      <w:caps/>
      <w:color w:val="E7E6E6" w:themeColor="background2"/>
      <w:sz w:val="32"/>
      <w:szCs w:val="32"/>
    </w:rPr>
  </w:style>
  <w:style w:type="character" w:customStyle="1" w:styleId="BereichZchn">
    <w:name w:val="Bereich Zchn"/>
    <w:basedOn w:val="Absatz-Standardschriftart"/>
    <w:link w:val="Bereich"/>
    <w:rsid w:val="005E1F39"/>
    <w:rPr>
      <w:b/>
      <w:bCs/>
      <w:caps/>
      <w:color w:val="E7E6E6" w:themeColor="background2"/>
      <w:sz w:val="32"/>
      <w:szCs w:val="32"/>
    </w:rPr>
  </w:style>
  <w:style w:type="paragraph" w:customStyle="1" w:styleId="Produktname">
    <w:name w:val="Produktname"/>
    <w:basedOn w:val="Standard"/>
    <w:link w:val="ProduktnameZchn"/>
    <w:rsid w:val="000962DF"/>
    <w:pPr>
      <w:spacing w:after="0" w:line="240" w:lineRule="auto"/>
    </w:pPr>
    <w:rPr>
      <w:caps/>
      <w:sz w:val="48"/>
      <w:szCs w:val="48"/>
    </w:rPr>
  </w:style>
  <w:style w:type="character" w:customStyle="1" w:styleId="ProduktnameZchn">
    <w:name w:val="Produktname Zchn"/>
    <w:basedOn w:val="Absatz-Standardschriftart"/>
    <w:link w:val="Produktname"/>
    <w:rsid w:val="000962DF"/>
    <w:rPr>
      <w:caps/>
      <w:sz w:val="48"/>
      <w:szCs w:val="48"/>
    </w:rPr>
  </w:style>
  <w:style w:type="paragraph" w:customStyle="1" w:styleId="Typ">
    <w:name w:val="Typ"/>
    <w:basedOn w:val="Standard"/>
    <w:link w:val="TypZchn"/>
    <w:rsid w:val="000962DF"/>
    <w:pPr>
      <w:spacing w:after="0" w:line="240" w:lineRule="auto"/>
    </w:pPr>
    <w:rPr>
      <w:caps/>
      <w:sz w:val="32"/>
      <w:szCs w:val="32"/>
    </w:rPr>
  </w:style>
  <w:style w:type="character" w:customStyle="1" w:styleId="TypZchn">
    <w:name w:val="Typ Zchn"/>
    <w:basedOn w:val="Absatz-Standardschriftart"/>
    <w:link w:val="Typ"/>
    <w:rsid w:val="000962DF"/>
    <w:rPr>
      <w:caps/>
      <w:sz w:val="32"/>
      <w:szCs w:val="32"/>
    </w:rPr>
  </w:style>
  <w:style w:type="paragraph" w:customStyle="1" w:styleId="Subline">
    <w:name w:val="Subline"/>
    <w:basedOn w:val="Standard"/>
    <w:link w:val="SublineZchn"/>
    <w:rsid w:val="000962DF"/>
    <w:pPr>
      <w:spacing w:after="0" w:line="320" w:lineRule="exact"/>
    </w:pPr>
    <w:rPr>
      <w:color w:val="E7E6E6" w:themeColor="background2"/>
      <w:sz w:val="32"/>
    </w:rPr>
  </w:style>
  <w:style w:type="character" w:customStyle="1" w:styleId="SublineZchn">
    <w:name w:val="Subline Zchn"/>
    <w:basedOn w:val="Absatz-Standardschriftart"/>
    <w:link w:val="Subline"/>
    <w:rsid w:val="000962DF"/>
    <w:rPr>
      <w:color w:val="E7E6E6" w:themeColor="background2"/>
      <w:sz w:val="32"/>
    </w:rPr>
  </w:style>
  <w:style w:type="paragraph" w:customStyle="1" w:styleId="Copy">
    <w:name w:val="Copy"/>
    <w:basedOn w:val="Standard"/>
    <w:link w:val="CopyZchn"/>
    <w:rsid w:val="000962DF"/>
    <w:pPr>
      <w:spacing w:after="0" w:line="280" w:lineRule="exact"/>
    </w:pPr>
    <w:rPr>
      <w:color w:val="000000" w:themeColor="text1"/>
      <w:sz w:val="20"/>
      <w:szCs w:val="20"/>
    </w:rPr>
  </w:style>
  <w:style w:type="character" w:customStyle="1" w:styleId="CopyZchn">
    <w:name w:val="Copy Zchn"/>
    <w:basedOn w:val="Absatz-Standardschriftart"/>
    <w:link w:val="Copy"/>
    <w:rsid w:val="000962DF"/>
    <w:rPr>
      <w:color w:val="000000" w:themeColor="text1"/>
      <w:sz w:val="20"/>
      <w:szCs w:val="20"/>
    </w:rPr>
  </w:style>
  <w:style w:type="paragraph" w:styleId="Kopfzeile">
    <w:name w:val="header"/>
    <w:basedOn w:val="Standard"/>
    <w:link w:val="KopfzeileZchn"/>
    <w:uiPriority w:val="99"/>
    <w:unhideWhenUsed/>
    <w:rsid w:val="008C46A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C46A7"/>
  </w:style>
  <w:style w:type="paragraph" w:styleId="Fuzeile">
    <w:name w:val="footer"/>
    <w:basedOn w:val="Standard"/>
    <w:link w:val="FuzeileZchn"/>
    <w:uiPriority w:val="99"/>
    <w:unhideWhenUsed/>
    <w:rsid w:val="008C46A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C46A7"/>
  </w:style>
  <w:style w:type="table" w:styleId="Tabellenraster">
    <w:name w:val="Table Grid"/>
    <w:basedOn w:val="NormaleTabelle"/>
    <w:uiPriority w:val="39"/>
    <w:rsid w:val="00C827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infAbs">
    <w:name w:val="[Einf. Abs.]"/>
    <w:basedOn w:val="Standard"/>
    <w:link w:val="EinfAbsZchn"/>
    <w:uiPriority w:val="99"/>
    <w:rsid w:val="00C8277B"/>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Fensterzeile">
    <w:name w:val="Fensterzeile"/>
    <w:basedOn w:val="Standard"/>
    <w:link w:val="FensterzeileZchn"/>
    <w:rsid w:val="00656E61"/>
    <w:pPr>
      <w:spacing w:after="0" w:line="240" w:lineRule="auto"/>
    </w:pPr>
    <w:rPr>
      <w:rFonts w:ascii="Roboto" w:hAnsi="Roboto"/>
      <w:sz w:val="12"/>
      <w:szCs w:val="12"/>
    </w:rPr>
  </w:style>
  <w:style w:type="paragraph" w:customStyle="1" w:styleId="Empfngeradresse">
    <w:name w:val="Empfängeradresse"/>
    <w:basedOn w:val="EinfAbs"/>
    <w:link w:val="EmpfngeradresseZchn"/>
    <w:rsid w:val="00656E61"/>
    <w:pPr>
      <w:spacing w:line="240" w:lineRule="auto"/>
    </w:pPr>
    <w:rPr>
      <w:rFonts w:ascii="Roboto" w:hAnsi="Roboto" w:cs="Roboto"/>
      <w:sz w:val="20"/>
      <w:szCs w:val="20"/>
    </w:rPr>
  </w:style>
  <w:style w:type="character" w:customStyle="1" w:styleId="FensterzeileZchn">
    <w:name w:val="Fensterzeile Zchn"/>
    <w:basedOn w:val="Absatz-Standardschriftart"/>
    <w:link w:val="Fensterzeile"/>
    <w:rsid w:val="00656E61"/>
    <w:rPr>
      <w:rFonts w:ascii="Roboto" w:hAnsi="Roboto"/>
      <w:sz w:val="12"/>
      <w:szCs w:val="12"/>
    </w:rPr>
  </w:style>
  <w:style w:type="paragraph" w:customStyle="1" w:styleId="Flietext">
    <w:name w:val="Fließtext"/>
    <w:basedOn w:val="Standard"/>
    <w:link w:val="FlietextZchn"/>
    <w:qFormat/>
    <w:rsid w:val="00656E61"/>
    <w:pPr>
      <w:spacing w:after="0" w:line="280" w:lineRule="exact"/>
    </w:pPr>
    <w:rPr>
      <w:sz w:val="20"/>
      <w:szCs w:val="20"/>
    </w:rPr>
  </w:style>
  <w:style w:type="character" w:customStyle="1" w:styleId="EinfAbsZchn">
    <w:name w:val="[Einf. Abs.] Zchn"/>
    <w:basedOn w:val="Absatz-Standardschriftart"/>
    <w:link w:val="EinfAbs"/>
    <w:uiPriority w:val="99"/>
    <w:rsid w:val="00656E61"/>
    <w:rPr>
      <w:rFonts w:ascii="MinionPro-Regular" w:hAnsi="MinionPro-Regular" w:cs="MinionPro-Regular"/>
      <w:color w:val="000000"/>
      <w:sz w:val="24"/>
      <w:szCs w:val="24"/>
    </w:rPr>
  </w:style>
  <w:style w:type="character" w:customStyle="1" w:styleId="EmpfngeradresseZchn">
    <w:name w:val="Empfängeradresse Zchn"/>
    <w:basedOn w:val="EinfAbsZchn"/>
    <w:link w:val="Empfngeradresse"/>
    <w:rsid w:val="00656E61"/>
    <w:rPr>
      <w:rFonts w:ascii="Roboto" w:hAnsi="Roboto" w:cs="Roboto"/>
      <w:color w:val="000000"/>
      <w:sz w:val="20"/>
      <w:szCs w:val="20"/>
    </w:rPr>
  </w:style>
  <w:style w:type="character" w:customStyle="1" w:styleId="FlietextZchn">
    <w:name w:val="Fließtext Zchn"/>
    <w:basedOn w:val="Absatz-Standardschriftart"/>
    <w:link w:val="Flietext"/>
    <w:rsid w:val="00656E61"/>
    <w:rPr>
      <w:sz w:val="20"/>
      <w:szCs w:val="20"/>
    </w:rPr>
  </w:style>
  <w:style w:type="paragraph" w:customStyle="1" w:styleId="BMWGletterheadcopy10pt12ptBMWGroup">
    <w:name w:val="BMWG_letterhead_copy_10pt/12pt (BMW_Group)"/>
    <w:basedOn w:val="Standard"/>
    <w:uiPriority w:val="99"/>
    <w:rsid w:val="009A6DC7"/>
    <w:pPr>
      <w:tabs>
        <w:tab w:val="left" w:pos="4388"/>
      </w:tabs>
      <w:suppressAutoHyphens/>
      <w:autoSpaceDE w:val="0"/>
      <w:autoSpaceDN w:val="0"/>
      <w:adjustRightInd w:val="0"/>
      <w:spacing w:after="0" w:line="288" w:lineRule="auto"/>
      <w:textAlignment w:val="center"/>
    </w:pPr>
    <w:rPr>
      <w:rFonts w:ascii="BMWGroupTN Pro" w:hAnsi="BMWGroupTN Pro" w:cs="BMWGroupTN Pro"/>
      <w:color w:val="000000"/>
      <w:sz w:val="20"/>
      <w:szCs w:val="20"/>
    </w:rPr>
  </w:style>
  <w:style w:type="paragraph" w:customStyle="1" w:styleId="Head">
    <w:name w:val="Head"/>
    <w:basedOn w:val="Flietext"/>
    <w:link w:val="HeadZchn"/>
    <w:qFormat/>
    <w:rsid w:val="008A6D97"/>
    <w:pPr>
      <w:spacing w:line="240" w:lineRule="auto"/>
    </w:pPr>
    <w:rPr>
      <w:b/>
      <w:sz w:val="32"/>
      <w:szCs w:val="32"/>
    </w:rPr>
  </w:style>
  <w:style w:type="paragraph" w:customStyle="1" w:styleId="Subhead">
    <w:name w:val="Subhead"/>
    <w:basedOn w:val="Flietext"/>
    <w:link w:val="SubheadZchn"/>
    <w:qFormat/>
    <w:rsid w:val="008A6D97"/>
    <w:pPr>
      <w:spacing w:line="240" w:lineRule="auto"/>
    </w:pPr>
    <w:rPr>
      <w:sz w:val="32"/>
      <w:szCs w:val="32"/>
    </w:rPr>
  </w:style>
  <w:style w:type="character" w:customStyle="1" w:styleId="HeadZchn">
    <w:name w:val="Head Zchn"/>
    <w:basedOn w:val="FlietextZchn"/>
    <w:link w:val="Head"/>
    <w:rsid w:val="008A6D97"/>
    <w:rPr>
      <w:b/>
      <w:sz w:val="32"/>
      <w:szCs w:val="32"/>
    </w:rPr>
  </w:style>
  <w:style w:type="character" w:customStyle="1" w:styleId="SubheadZchn">
    <w:name w:val="Subhead Zchn"/>
    <w:basedOn w:val="FlietextZchn"/>
    <w:link w:val="Subhead"/>
    <w:rsid w:val="008A6D97"/>
    <w:rPr>
      <w:sz w:val="32"/>
      <w:szCs w:val="32"/>
    </w:rPr>
  </w:style>
  <w:style w:type="character" w:styleId="Hyperlink">
    <w:name w:val="Hyperlink"/>
    <w:basedOn w:val="Absatz-Standardschriftart"/>
    <w:uiPriority w:val="99"/>
    <w:unhideWhenUsed/>
    <w:rsid w:val="00873351"/>
    <w:rPr>
      <w:color w:val="0563C1" w:themeColor="hyperlink"/>
      <w:u w:val="single"/>
    </w:rPr>
  </w:style>
  <w:style w:type="character" w:styleId="Kommentarzeichen">
    <w:name w:val="annotation reference"/>
    <w:basedOn w:val="Absatz-Standardschriftart"/>
    <w:uiPriority w:val="99"/>
    <w:semiHidden/>
    <w:unhideWhenUsed/>
    <w:rsid w:val="00B84B6E"/>
    <w:rPr>
      <w:sz w:val="16"/>
      <w:szCs w:val="16"/>
    </w:rPr>
  </w:style>
  <w:style w:type="paragraph" w:styleId="Kommentartext">
    <w:name w:val="annotation text"/>
    <w:basedOn w:val="Standard"/>
    <w:link w:val="KommentartextZchn"/>
    <w:uiPriority w:val="99"/>
    <w:semiHidden/>
    <w:unhideWhenUsed/>
    <w:rsid w:val="00B84B6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84B6E"/>
    <w:rPr>
      <w:sz w:val="20"/>
      <w:szCs w:val="20"/>
    </w:rPr>
  </w:style>
  <w:style w:type="paragraph" w:styleId="Kommentarthema">
    <w:name w:val="annotation subject"/>
    <w:basedOn w:val="Kommentartext"/>
    <w:next w:val="Kommentartext"/>
    <w:link w:val="KommentarthemaZchn"/>
    <w:uiPriority w:val="99"/>
    <w:semiHidden/>
    <w:unhideWhenUsed/>
    <w:rsid w:val="00B84B6E"/>
    <w:rPr>
      <w:b/>
      <w:bCs/>
    </w:rPr>
  </w:style>
  <w:style w:type="character" w:customStyle="1" w:styleId="KommentarthemaZchn">
    <w:name w:val="Kommentarthema Zchn"/>
    <w:basedOn w:val="KommentartextZchn"/>
    <w:link w:val="Kommentarthema"/>
    <w:uiPriority w:val="99"/>
    <w:semiHidden/>
    <w:rsid w:val="00B84B6E"/>
    <w:rPr>
      <w:b/>
      <w:bCs/>
      <w:sz w:val="20"/>
      <w:szCs w:val="20"/>
    </w:rPr>
  </w:style>
  <w:style w:type="paragraph" w:styleId="berarbeitung">
    <w:name w:val="Revision"/>
    <w:hidden/>
    <w:uiPriority w:val="99"/>
    <w:semiHidden/>
    <w:rsid w:val="0099398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obias.joehren@fiege.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FIEGE Logistik">
      <a:majorFont>
        <a:latin typeface="Roboto"/>
        <a:ea typeface=""/>
        <a:cs typeface=""/>
      </a:majorFont>
      <a:minorFont>
        <a:latin typeface="Robo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392</Words>
  <Characters>2473</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23-02-14 PM Fiege_Übernahme_AV-Logistic</dc:title>
  <dc:subject/>
  <dc:creator>Joehren, Tobias</dc:creator>
  <cp:keywords/>
  <dc:description/>
  <cp:lastModifiedBy>Wilke, Lukas</cp:lastModifiedBy>
  <cp:revision>4</cp:revision>
  <cp:lastPrinted>2023-02-14T09:10:00Z</cp:lastPrinted>
  <dcterms:created xsi:type="dcterms:W3CDTF">2023-02-11T08:14:00Z</dcterms:created>
  <dcterms:modified xsi:type="dcterms:W3CDTF">2023-02-14T09:10:00Z</dcterms:modified>
</cp:coreProperties>
</file>