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AB3DA" w14:textId="77777777" w:rsidR="008A6D97" w:rsidRPr="00F55CB2" w:rsidRDefault="00F55CB2" w:rsidP="008A6D97">
      <w:pPr>
        <w:pStyle w:val="Head"/>
      </w:pPr>
      <w:r w:rsidRPr="00F55CB2">
        <w:t>Pressemitteilung</w:t>
      </w:r>
    </w:p>
    <w:p w14:paraId="2F826D77" w14:textId="55198921" w:rsidR="008A6D97" w:rsidRPr="009566B8" w:rsidRDefault="005D4B7D" w:rsidP="00DB4C7A">
      <w:pPr>
        <w:pStyle w:val="Subhead"/>
        <w:rPr>
          <w:rFonts w:ascii="Roboto Light" w:hAnsi="Roboto Light"/>
        </w:rPr>
      </w:pPr>
      <w:r w:rsidRPr="009566B8">
        <w:rPr>
          <w:rFonts w:ascii="Roboto Light" w:hAnsi="Roboto Light"/>
        </w:rPr>
        <w:t xml:space="preserve">Fiege setzt für CBR Fashion </w:t>
      </w:r>
      <w:r w:rsidR="00066436">
        <w:rPr>
          <w:rFonts w:ascii="Roboto Light" w:hAnsi="Roboto Light"/>
        </w:rPr>
        <w:t>wegweisendes</w:t>
      </w:r>
      <w:r w:rsidR="00066436" w:rsidRPr="009566B8">
        <w:rPr>
          <w:rFonts w:ascii="Roboto Light" w:hAnsi="Roboto Light"/>
        </w:rPr>
        <w:t xml:space="preserve"> </w:t>
      </w:r>
      <w:r w:rsidRPr="009566B8">
        <w:rPr>
          <w:rFonts w:ascii="Roboto Light" w:hAnsi="Roboto Light"/>
        </w:rPr>
        <w:t>Robotik-Projekt um</w:t>
      </w:r>
    </w:p>
    <w:p w14:paraId="39AE3BB5" w14:textId="77777777" w:rsidR="00DB4C7A" w:rsidRPr="00AE29D2" w:rsidRDefault="00DB4C7A" w:rsidP="00DB4C7A">
      <w:pPr>
        <w:pStyle w:val="Subhead"/>
        <w:rPr>
          <w:highlight w:val="yellow"/>
        </w:rPr>
      </w:pPr>
    </w:p>
    <w:p w14:paraId="6C35618C" w14:textId="60F3E879" w:rsidR="00F55CB2" w:rsidRPr="005D4B7D" w:rsidRDefault="00AE0604" w:rsidP="00F55CB2">
      <w:pPr>
        <w:pStyle w:val="Flietext"/>
        <w:rPr>
          <w:b/>
        </w:rPr>
      </w:pPr>
      <w:bookmarkStart w:id="0" w:name="_Hlk96679459"/>
      <w:r>
        <w:rPr>
          <w:b/>
        </w:rPr>
        <w:t>Der Grevener Logistikdienstleister reagiert auf die Wachstumsentwicklung seines langjährigen Kunden</w:t>
      </w:r>
      <w:r w:rsidR="00027417">
        <w:rPr>
          <w:b/>
        </w:rPr>
        <w:t xml:space="preserve"> CBR</w:t>
      </w:r>
      <w:r w:rsidR="00437B40">
        <w:rPr>
          <w:b/>
        </w:rPr>
        <w:t xml:space="preserve"> Fashion Group</w:t>
      </w:r>
      <w:r>
        <w:rPr>
          <w:b/>
        </w:rPr>
        <w:t xml:space="preserve">. </w:t>
      </w:r>
      <w:r w:rsidR="006303B6">
        <w:rPr>
          <w:b/>
        </w:rPr>
        <w:t>Im</w:t>
      </w:r>
      <w:r>
        <w:rPr>
          <w:b/>
        </w:rPr>
        <w:t xml:space="preserve"> Logistikzentrum in Burgwedel</w:t>
      </w:r>
      <w:r w:rsidR="006303B6">
        <w:rPr>
          <w:b/>
        </w:rPr>
        <w:t xml:space="preserve"> </w:t>
      </w:r>
      <w:r w:rsidR="00027417">
        <w:rPr>
          <w:b/>
        </w:rPr>
        <w:t xml:space="preserve">werden </w:t>
      </w:r>
      <w:r w:rsidR="006303B6">
        <w:rPr>
          <w:b/>
        </w:rPr>
        <w:t>künftig</w:t>
      </w:r>
      <w:r w:rsidR="005D4B7D" w:rsidRPr="005D4B7D">
        <w:rPr>
          <w:b/>
        </w:rPr>
        <w:t xml:space="preserve"> </w:t>
      </w:r>
      <w:r>
        <w:rPr>
          <w:b/>
        </w:rPr>
        <w:t xml:space="preserve">autonome </w:t>
      </w:r>
      <w:r w:rsidR="005D4B7D" w:rsidRPr="005D4B7D">
        <w:rPr>
          <w:b/>
        </w:rPr>
        <w:t>Roboter</w:t>
      </w:r>
      <w:r>
        <w:rPr>
          <w:b/>
        </w:rPr>
        <w:t xml:space="preserve"> von</w:t>
      </w:r>
      <w:r w:rsidR="005D4B7D">
        <w:rPr>
          <w:b/>
        </w:rPr>
        <w:t xml:space="preserve"> </w:t>
      </w:r>
      <w:proofErr w:type="spellStart"/>
      <w:r w:rsidR="005D4B7D">
        <w:rPr>
          <w:b/>
        </w:rPr>
        <w:t>Locus</w:t>
      </w:r>
      <w:proofErr w:type="spellEnd"/>
      <w:r>
        <w:rPr>
          <w:b/>
        </w:rPr>
        <w:t xml:space="preserve"> Robotics</w:t>
      </w:r>
      <w:r w:rsidR="005D4B7D" w:rsidRPr="005D4B7D">
        <w:rPr>
          <w:b/>
        </w:rPr>
        <w:t xml:space="preserve"> i</w:t>
      </w:r>
      <w:r w:rsidR="005D4B7D">
        <w:rPr>
          <w:b/>
        </w:rPr>
        <w:t>m Einsatz sein.</w:t>
      </w:r>
    </w:p>
    <w:p w14:paraId="56EC2D0C" w14:textId="77777777" w:rsidR="00F55CB2" w:rsidRPr="005D4B7D" w:rsidRDefault="00F55CB2" w:rsidP="00F55CB2">
      <w:pPr>
        <w:autoSpaceDE w:val="0"/>
        <w:autoSpaceDN w:val="0"/>
        <w:adjustRightInd w:val="0"/>
        <w:spacing w:after="0" w:line="288" w:lineRule="auto"/>
        <w:textAlignment w:val="center"/>
        <w:rPr>
          <w:rFonts w:ascii="Roboto" w:hAnsi="Roboto" w:cs="Roboto"/>
          <w:b/>
          <w:bCs/>
          <w:color w:val="000000"/>
          <w:sz w:val="20"/>
          <w:szCs w:val="20"/>
        </w:rPr>
      </w:pPr>
    </w:p>
    <w:p w14:paraId="4C319382" w14:textId="092E2750" w:rsidR="009A6DC7" w:rsidRPr="009566B8" w:rsidRDefault="00C219C7" w:rsidP="009566B8">
      <w:pPr>
        <w:pStyle w:val="Flietext"/>
      </w:pPr>
      <w:r>
        <w:rPr>
          <w:b/>
        </w:rPr>
        <w:t>Burgwedel/Greven</w:t>
      </w:r>
      <w:r w:rsidR="00F55CB2" w:rsidRPr="00AD68DE">
        <w:rPr>
          <w:b/>
        </w:rPr>
        <w:t xml:space="preserve">, </w:t>
      </w:r>
      <w:r w:rsidR="00AD68DE" w:rsidRPr="00AD68DE">
        <w:rPr>
          <w:b/>
        </w:rPr>
        <w:t>26</w:t>
      </w:r>
      <w:r w:rsidRPr="00AD68DE">
        <w:rPr>
          <w:b/>
        </w:rPr>
        <w:t>.</w:t>
      </w:r>
      <w:r w:rsidR="00F55CB2" w:rsidRPr="009566B8">
        <w:rPr>
          <w:b/>
        </w:rPr>
        <w:t xml:space="preserve"> </w:t>
      </w:r>
      <w:r w:rsidR="00AD68DE">
        <w:rPr>
          <w:b/>
        </w:rPr>
        <w:t xml:space="preserve">Oktober </w:t>
      </w:r>
      <w:r>
        <w:rPr>
          <w:b/>
        </w:rPr>
        <w:t>2022</w:t>
      </w:r>
      <w:r w:rsidR="00F55CB2" w:rsidRPr="009566B8">
        <w:rPr>
          <w:b/>
        </w:rPr>
        <w:t xml:space="preserve"> —</w:t>
      </w:r>
      <w:r w:rsidR="00F55CB2" w:rsidRPr="009566B8">
        <w:t xml:space="preserve"> </w:t>
      </w:r>
      <w:r w:rsidR="009566B8" w:rsidRPr="009566B8">
        <w:t xml:space="preserve">Fiege </w:t>
      </w:r>
      <w:r w:rsidR="00E755F0">
        <w:t xml:space="preserve">treibt die modulare Automatisierung seiner Standorte </w:t>
      </w:r>
      <w:r w:rsidR="00066436">
        <w:t xml:space="preserve">weiter </w:t>
      </w:r>
      <w:r w:rsidR="00E755F0">
        <w:t xml:space="preserve">voran. </w:t>
      </w:r>
      <w:r w:rsidR="00A36821">
        <w:t xml:space="preserve">Für </w:t>
      </w:r>
      <w:r w:rsidR="002E1ED2">
        <w:t xml:space="preserve">seinen langjährigen Kunden </w:t>
      </w:r>
      <w:r w:rsidR="00A36821">
        <w:t>CBR Fashion</w:t>
      </w:r>
      <w:r w:rsidR="00437B40">
        <w:t xml:space="preserve">, bekannt </w:t>
      </w:r>
      <w:r w:rsidR="00066436">
        <w:t xml:space="preserve">für </w:t>
      </w:r>
      <w:r w:rsidR="00437B40">
        <w:t xml:space="preserve">die Marken Cecil und Street </w:t>
      </w:r>
      <w:proofErr w:type="spellStart"/>
      <w:r w:rsidR="00437B40">
        <w:t>One</w:t>
      </w:r>
      <w:proofErr w:type="spellEnd"/>
      <w:r w:rsidR="00437B40">
        <w:t xml:space="preserve">, </w:t>
      </w:r>
      <w:r w:rsidR="00E755F0">
        <w:t xml:space="preserve">entwickelt der Logistikdienstleister ein </w:t>
      </w:r>
      <w:r w:rsidR="006A3B43">
        <w:t xml:space="preserve">automatisiertes und </w:t>
      </w:r>
      <w:r w:rsidR="00E630DA">
        <w:t>flexibles</w:t>
      </w:r>
      <w:r w:rsidR="006C4768">
        <w:t xml:space="preserve"> Materialfluss-System, das den </w:t>
      </w:r>
      <w:r w:rsidR="002E1ED2">
        <w:t xml:space="preserve">steigenden </w:t>
      </w:r>
      <w:r w:rsidR="006C4768">
        <w:t>Anforderungen und Wachstumsprognosen entspricht</w:t>
      </w:r>
      <w:r w:rsidR="007A5626">
        <w:t>.</w:t>
      </w:r>
      <w:r w:rsidR="006C4768">
        <w:t xml:space="preserve"> Dazu </w:t>
      </w:r>
      <w:r w:rsidR="00A36821">
        <w:t xml:space="preserve">errichtet </w:t>
      </w:r>
      <w:r w:rsidR="00722B55">
        <w:t>Fiege</w:t>
      </w:r>
      <w:r w:rsidR="00027417">
        <w:t xml:space="preserve"> </w:t>
      </w:r>
      <w:r w:rsidR="00E23979">
        <w:t xml:space="preserve">am Standort Burgwedel </w:t>
      </w:r>
      <w:r w:rsidR="006C4768">
        <w:t>einen</w:t>
      </w:r>
      <w:r w:rsidR="00A36821">
        <w:t xml:space="preserve"> neuen</w:t>
      </w:r>
      <w:r w:rsidR="006C4768">
        <w:t xml:space="preserve"> Picktower, in dem ab </w:t>
      </w:r>
      <w:r w:rsidR="00E178AD">
        <w:t>S</w:t>
      </w:r>
      <w:r w:rsidR="006C4768">
        <w:t xml:space="preserve">ommer 2023 </w:t>
      </w:r>
      <w:r w:rsidR="009D6471">
        <w:t xml:space="preserve">vorerst 100 </w:t>
      </w:r>
      <w:r w:rsidR="006C4768">
        <w:t xml:space="preserve">autonome mobile Roboter (AMR) </w:t>
      </w:r>
      <w:r w:rsidR="009D6471">
        <w:t>die Kommissionierung von Kleidungsstücken unterstützen</w:t>
      </w:r>
      <w:r w:rsidR="008C392C">
        <w:t xml:space="preserve"> und </w:t>
      </w:r>
      <w:r w:rsidR="000A4232">
        <w:t xml:space="preserve">dazu beitragen, die </w:t>
      </w:r>
      <w:r w:rsidR="008C392C">
        <w:t xml:space="preserve">Durchlaufzeiten </w:t>
      </w:r>
      <w:r w:rsidR="000A4232">
        <w:t xml:space="preserve">zu </w:t>
      </w:r>
      <w:r w:rsidR="008C392C">
        <w:t>reduzieren</w:t>
      </w:r>
      <w:r w:rsidR="009D6471">
        <w:t>.</w:t>
      </w:r>
    </w:p>
    <w:p w14:paraId="2C2089A0" w14:textId="77777777" w:rsidR="00F1163E" w:rsidRDefault="00F1163E" w:rsidP="00F1163E">
      <w:pPr>
        <w:pStyle w:val="Flietext"/>
        <w:tabs>
          <w:tab w:val="left" w:pos="8160"/>
        </w:tabs>
      </w:pPr>
    </w:p>
    <w:p w14:paraId="5D60D884" w14:textId="35652BB3" w:rsidR="009A6DC7" w:rsidRDefault="00AB388C" w:rsidP="009A6DC7">
      <w:pPr>
        <w:pStyle w:val="Flietext"/>
      </w:pPr>
      <w:r>
        <w:t xml:space="preserve">Seit </w:t>
      </w:r>
      <w:r w:rsidR="00F1163E">
        <w:t>15 Jahren</w:t>
      </w:r>
      <w:r>
        <w:t xml:space="preserve"> ist </w:t>
      </w:r>
      <w:r w:rsidR="00F1163E">
        <w:t>Fiege</w:t>
      </w:r>
      <w:r>
        <w:t xml:space="preserve"> für</w:t>
      </w:r>
      <w:r w:rsidR="00F1163E">
        <w:t xml:space="preserve"> CBR Fashion </w:t>
      </w:r>
      <w:r>
        <w:t>tätig</w:t>
      </w:r>
      <w:r w:rsidR="00F1163E">
        <w:t xml:space="preserve"> und </w:t>
      </w:r>
      <w:r w:rsidR="00193742">
        <w:t>verantwortet</w:t>
      </w:r>
      <w:r w:rsidR="00F1163E">
        <w:t xml:space="preserve"> neben Warehousing</w:t>
      </w:r>
      <w:r w:rsidR="00193742">
        <w:t xml:space="preserve"> und Fulfillment</w:t>
      </w:r>
      <w:r w:rsidR="006303B6">
        <w:t xml:space="preserve"> </w:t>
      </w:r>
      <w:r w:rsidR="00F1163E">
        <w:t xml:space="preserve">auch den Transport auf der letzten Meile. </w:t>
      </w:r>
      <w:r w:rsidR="009D6471" w:rsidRPr="00924545">
        <w:t>Stephan Wittenbrink</w:t>
      </w:r>
      <w:r w:rsidR="00924545" w:rsidRPr="00924545">
        <w:t xml:space="preserve">, Managing </w:t>
      </w:r>
      <w:proofErr w:type="spellStart"/>
      <w:r w:rsidR="00924545" w:rsidRPr="00924545">
        <w:t>Director</w:t>
      </w:r>
      <w:proofErr w:type="spellEnd"/>
      <w:r w:rsidR="00924545" w:rsidRPr="00924545">
        <w:t xml:space="preserve"> der Geschäft</w:t>
      </w:r>
      <w:r w:rsidR="00924545">
        <w:t xml:space="preserve">seinheit Fashion &amp; Lifestyle bei </w:t>
      </w:r>
      <w:r>
        <w:t>Fiege</w:t>
      </w:r>
      <w:r w:rsidR="00924545">
        <w:t xml:space="preserve">, </w:t>
      </w:r>
      <w:r w:rsidR="00027417">
        <w:t>sagt</w:t>
      </w:r>
      <w:r w:rsidR="00924545">
        <w:t>: „Um</w:t>
      </w:r>
      <w:r>
        <w:t xml:space="preserve"> angesichts steigender Auftragsvolumina</w:t>
      </w:r>
      <w:r w:rsidR="00924545">
        <w:t xml:space="preserve"> </w:t>
      </w:r>
      <w:r>
        <w:t>unsere</w:t>
      </w:r>
      <w:r w:rsidR="00924545">
        <w:t xml:space="preserve"> Performanz zu steigern, </w:t>
      </w:r>
      <w:r w:rsidR="00F1163E">
        <w:t>mussten wir</w:t>
      </w:r>
      <w:r w:rsidR="00924545">
        <w:t xml:space="preserve"> die teils historisch gewachsenen Prozesse und Strukturen optimieren</w:t>
      </w:r>
      <w:r>
        <w:t>. Durch den</w:t>
      </w:r>
      <w:r w:rsidR="006248A8">
        <w:t xml:space="preserve"> Einsatz</w:t>
      </w:r>
      <w:r>
        <w:t xml:space="preserve"> kollaborative</w:t>
      </w:r>
      <w:r w:rsidR="006248A8">
        <w:t>r</w:t>
      </w:r>
      <w:r>
        <w:t xml:space="preserve"> Roboter schaffen wir</w:t>
      </w:r>
      <w:r w:rsidR="006248A8">
        <w:t xml:space="preserve"> nun ein skalierbares</w:t>
      </w:r>
      <w:r>
        <w:t xml:space="preserve"> Kommissionier-System, das den individuellen Anforderungen unseres Kunden </w:t>
      </w:r>
      <w:r w:rsidR="00027417">
        <w:t xml:space="preserve">perfekt </w:t>
      </w:r>
      <w:r>
        <w:t>entspricht.</w:t>
      </w:r>
      <w:r w:rsidR="00924545">
        <w:t>“</w:t>
      </w:r>
    </w:p>
    <w:p w14:paraId="0482EC74" w14:textId="2DB5D8BC" w:rsidR="00193742" w:rsidRDefault="00193742" w:rsidP="009A6DC7">
      <w:pPr>
        <w:pStyle w:val="Flietext"/>
      </w:pPr>
    </w:p>
    <w:p w14:paraId="247933A7" w14:textId="1D90317B" w:rsidR="008D5649" w:rsidRDefault="00A36821" w:rsidP="008D5649">
      <w:pPr>
        <w:pStyle w:val="Flietext"/>
        <w:tabs>
          <w:tab w:val="left" w:pos="8160"/>
        </w:tabs>
      </w:pPr>
      <w:r>
        <w:t xml:space="preserve">Der Vertrag mit dem </w:t>
      </w:r>
      <w:proofErr w:type="spellStart"/>
      <w:r>
        <w:t>Isernhagener</w:t>
      </w:r>
      <w:proofErr w:type="spellEnd"/>
      <w:r>
        <w:t xml:space="preserve"> Modeunternehmen </w:t>
      </w:r>
      <w:r w:rsidR="00C82DBC">
        <w:t xml:space="preserve">wurde kürzlich verlängert. </w:t>
      </w:r>
      <w:r w:rsidR="008D5649" w:rsidRPr="00EE4825">
        <w:t xml:space="preserve">Patrick Maack, Head </w:t>
      </w:r>
      <w:proofErr w:type="spellStart"/>
      <w:r w:rsidR="008D5649" w:rsidRPr="00EE4825">
        <w:t>of</w:t>
      </w:r>
      <w:proofErr w:type="spellEnd"/>
      <w:r w:rsidR="008D5649" w:rsidRPr="00EE4825">
        <w:t xml:space="preserve"> </w:t>
      </w:r>
      <w:proofErr w:type="spellStart"/>
      <w:r w:rsidR="008D5649" w:rsidRPr="00EE4825">
        <w:t>Logistics</w:t>
      </w:r>
      <w:proofErr w:type="spellEnd"/>
      <w:r w:rsidR="008D5649" w:rsidRPr="00EE4825">
        <w:t xml:space="preserve"> bei der CBR Fashion Group, </w:t>
      </w:r>
      <w:r w:rsidR="00E21A6B">
        <w:t>erklärt</w:t>
      </w:r>
      <w:r w:rsidR="008D5649" w:rsidRPr="00EE4825">
        <w:t xml:space="preserve">: „Wir </w:t>
      </w:r>
      <w:r w:rsidR="00027417">
        <w:t>sind</w:t>
      </w:r>
      <w:r w:rsidR="00027417" w:rsidRPr="00EE4825">
        <w:t xml:space="preserve"> </w:t>
      </w:r>
      <w:r w:rsidR="008D5649" w:rsidRPr="00EE4825">
        <w:t>in den</w:t>
      </w:r>
      <w:r w:rsidR="008D5649">
        <w:t xml:space="preserve"> vergangenen Jahren stark </w:t>
      </w:r>
      <w:r w:rsidR="00027417">
        <w:t xml:space="preserve">gewachsen </w:t>
      </w:r>
      <w:r w:rsidR="008D5649">
        <w:t xml:space="preserve">und </w:t>
      </w:r>
      <w:r w:rsidR="00027417">
        <w:t>haben im Sommer</w:t>
      </w:r>
      <w:r w:rsidR="00437B40">
        <w:t xml:space="preserve"> neben unseren DOB-Labels </w:t>
      </w:r>
      <w:r w:rsidR="008D5649">
        <w:t xml:space="preserve">die neue Marke Street </w:t>
      </w:r>
      <w:proofErr w:type="spellStart"/>
      <w:r w:rsidR="008D5649">
        <w:t>One</w:t>
      </w:r>
      <w:proofErr w:type="spellEnd"/>
      <w:r w:rsidR="008D5649">
        <w:t xml:space="preserve"> Men gelauncht. Zudem ist </w:t>
      </w:r>
      <w:r w:rsidR="00F66A8F">
        <w:t xml:space="preserve">unser Geschäft </w:t>
      </w:r>
      <w:r w:rsidR="008D5649">
        <w:t xml:space="preserve">saisonalen und aktionsbedingten Schwankungen ausgesetzt. </w:t>
      </w:r>
      <w:r w:rsidR="00F66A8F">
        <w:t>Wir sind sehr froh</w:t>
      </w:r>
      <w:r w:rsidR="008D5649">
        <w:t>, mit Fiege</w:t>
      </w:r>
      <w:r w:rsidR="00615265">
        <w:t xml:space="preserve"> e</w:t>
      </w:r>
      <w:r w:rsidR="008D5649">
        <w:t>inen flexiblen Logistikpartner an unserer Seite zu wissen, der</w:t>
      </w:r>
      <w:r w:rsidR="00F66A8F">
        <w:t xml:space="preserve"> unser Unternehmenswachstum mitgehen kann und die besonderen</w:t>
      </w:r>
      <w:r w:rsidR="008D5649">
        <w:t xml:space="preserve"> Herausforderungen </w:t>
      </w:r>
      <w:r w:rsidR="00F66A8F">
        <w:t>im Mode</w:t>
      </w:r>
      <w:r w:rsidR="00615265">
        <w:t xml:space="preserve">- und E-Commerce-Business </w:t>
      </w:r>
      <w:r w:rsidR="008D5649">
        <w:t>versteht.</w:t>
      </w:r>
      <w:r w:rsidR="00F66A8F">
        <w:t>“</w:t>
      </w:r>
    </w:p>
    <w:p w14:paraId="41B65A9D" w14:textId="77777777" w:rsidR="008D5649" w:rsidRPr="00EE4825" w:rsidRDefault="008D5649" w:rsidP="008D5649">
      <w:pPr>
        <w:pStyle w:val="Flietext"/>
        <w:tabs>
          <w:tab w:val="left" w:pos="8160"/>
        </w:tabs>
      </w:pPr>
    </w:p>
    <w:p w14:paraId="34487FC9" w14:textId="3FC6FA8C" w:rsidR="00193742" w:rsidRPr="00924545" w:rsidRDefault="00E178AD" w:rsidP="009A6DC7">
      <w:pPr>
        <w:pStyle w:val="Flietext"/>
      </w:pPr>
      <w:r>
        <w:t xml:space="preserve">Aktuell </w:t>
      </w:r>
      <w:r w:rsidR="006A3B43">
        <w:t>errichtet</w:t>
      </w:r>
      <w:r>
        <w:t xml:space="preserve"> Fiege </w:t>
      </w:r>
      <w:r w:rsidR="005457B7">
        <w:t>im</w:t>
      </w:r>
      <w:r>
        <w:t xml:space="preserve"> Multi-User-Center in Burgwedel </w:t>
      </w:r>
      <w:r w:rsidR="005457B7">
        <w:t>eine viergeschossige Fachbodenanlage.</w:t>
      </w:r>
      <w:r w:rsidR="00680B23">
        <w:t xml:space="preserve"> </w:t>
      </w:r>
      <w:r w:rsidR="009F7F1E">
        <w:t>Auf</w:t>
      </w:r>
      <w:r w:rsidR="00680B23">
        <w:t xml:space="preserve"> einer Grundfläche von 6.000 Quadratmetern </w:t>
      </w:r>
      <w:r w:rsidR="009F7F1E">
        <w:t xml:space="preserve">hält diese </w:t>
      </w:r>
      <w:r w:rsidR="00680B23">
        <w:t xml:space="preserve">knapp 150.000 </w:t>
      </w:r>
      <w:r w:rsidR="009F7F1E">
        <w:t>Lager</w:t>
      </w:r>
      <w:r w:rsidR="00680B23">
        <w:t>plätze bereit.</w:t>
      </w:r>
      <w:r>
        <w:t xml:space="preserve"> </w:t>
      </w:r>
      <w:r w:rsidR="005457B7">
        <w:t xml:space="preserve">Ab </w:t>
      </w:r>
      <w:r w:rsidR="009F7F1E">
        <w:t>kommenden August</w:t>
      </w:r>
      <w:r w:rsidR="005457B7">
        <w:t xml:space="preserve"> werden dort zunächst 100 AMR zum Einsatz kommen, deren Zahl bis 2027 auf knapp 170 Roboter steigen soll. </w:t>
      </w:r>
      <w:r w:rsidR="00193742">
        <w:t>Als Projektpartner entschied sich der Grevener Logistikdienstleister</w:t>
      </w:r>
      <w:r w:rsidR="005457B7">
        <w:t xml:space="preserve"> </w:t>
      </w:r>
      <w:r w:rsidR="00193742">
        <w:t>für</w:t>
      </w:r>
      <w:r w:rsidR="006303B6">
        <w:t xml:space="preserve"> </w:t>
      </w:r>
      <w:proofErr w:type="spellStart"/>
      <w:r w:rsidR="00193742">
        <w:t>Locus</w:t>
      </w:r>
      <w:proofErr w:type="spellEnd"/>
      <w:r w:rsidR="00193742">
        <w:t xml:space="preserve"> Robotics</w:t>
      </w:r>
      <w:r w:rsidR="006303B6">
        <w:t xml:space="preserve">. </w:t>
      </w:r>
      <w:r w:rsidR="008D5649">
        <w:t>Wittenbrink</w:t>
      </w:r>
      <w:r w:rsidR="00E612CF">
        <w:t xml:space="preserve"> </w:t>
      </w:r>
      <w:r w:rsidR="00E21A6B">
        <w:t>sagt</w:t>
      </w:r>
      <w:r w:rsidR="008D5649">
        <w:t xml:space="preserve">: </w:t>
      </w:r>
      <w:r>
        <w:t>„Das marktreife</w:t>
      </w:r>
      <w:r w:rsidR="005457B7">
        <w:t xml:space="preserve"> System </w:t>
      </w:r>
      <w:r>
        <w:t xml:space="preserve">ermöglicht eine einfache und kurzfristige Integration. Durch das </w:t>
      </w:r>
      <w:r w:rsidR="00236278">
        <w:t>Robots-</w:t>
      </w:r>
      <w:proofErr w:type="spellStart"/>
      <w:r w:rsidR="00236278">
        <w:t>as</w:t>
      </w:r>
      <w:proofErr w:type="spellEnd"/>
      <w:r w:rsidR="00236278">
        <w:t>-a-Service-Programm</w:t>
      </w:r>
      <w:r w:rsidR="00983740">
        <w:t>, das</w:t>
      </w:r>
      <w:r w:rsidR="00236278">
        <w:t xml:space="preserve"> neben der Nutzung auch</w:t>
      </w:r>
      <w:r w:rsidR="00983740">
        <w:t xml:space="preserve"> </w:t>
      </w:r>
      <w:r w:rsidR="00B55740">
        <w:t>Wartung und Support</w:t>
      </w:r>
      <w:r w:rsidR="00983740">
        <w:t xml:space="preserve"> beinhaltet,</w:t>
      </w:r>
      <w:r>
        <w:t xml:space="preserve"> </w:t>
      </w:r>
      <w:r w:rsidR="008C1F0F">
        <w:t>entfallen zudem hohe Anschaffungs- und Betriebskosten</w:t>
      </w:r>
      <w:r w:rsidR="00236278">
        <w:t xml:space="preserve">, </w:t>
      </w:r>
      <w:r w:rsidR="008C1F0F">
        <w:t xml:space="preserve">weshalb wir </w:t>
      </w:r>
      <w:r>
        <w:t>bereits im ersten Jahr einen Return-on-</w:t>
      </w:r>
      <w:proofErr w:type="spellStart"/>
      <w:r>
        <w:t>Invest</w:t>
      </w:r>
      <w:proofErr w:type="spellEnd"/>
      <w:r>
        <w:t xml:space="preserve"> </w:t>
      </w:r>
      <w:r w:rsidR="008C1F0F">
        <w:t>erwarten</w:t>
      </w:r>
      <w:r w:rsidR="008D5649">
        <w:t>.“</w:t>
      </w:r>
    </w:p>
    <w:p w14:paraId="675F3091" w14:textId="77777777" w:rsidR="00F55CB2" w:rsidRPr="00924545" w:rsidRDefault="00F55CB2" w:rsidP="00F55CB2">
      <w:pPr>
        <w:pStyle w:val="Flietext"/>
        <w:rPr>
          <w:highlight w:val="yellow"/>
        </w:rPr>
      </w:pPr>
    </w:p>
    <w:p w14:paraId="5D7AC780" w14:textId="4F86B5E9" w:rsidR="00680B23" w:rsidRDefault="00680B23" w:rsidP="006248A8">
      <w:pPr>
        <w:pStyle w:val="Flietext"/>
        <w:tabs>
          <w:tab w:val="left" w:pos="8160"/>
        </w:tabs>
      </w:pPr>
      <w:r>
        <w:t>Im</w:t>
      </w:r>
      <w:r w:rsidRPr="00680B23">
        <w:t xml:space="preserve"> Picktower </w:t>
      </w:r>
      <w:r w:rsidR="00F66A8F">
        <w:t>wird</w:t>
      </w:r>
      <w:r>
        <w:t xml:space="preserve"> künftig in </w:t>
      </w:r>
      <w:r w:rsidR="00383752">
        <w:t>festen</w:t>
      </w:r>
      <w:r>
        <w:t xml:space="preserve"> Kommissionier</w:t>
      </w:r>
      <w:r w:rsidR="00383752">
        <w:t>bereichen</w:t>
      </w:r>
      <w:r w:rsidR="00F66A8F">
        <w:t xml:space="preserve"> gearbeitet</w:t>
      </w:r>
      <w:r w:rsidR="00383752">
        <w:t>, die jeweils nur wenige Gänge umfassen</w:t>
      </w:r>
      <w:r w:rsidR="00F66A8F">
        <w:t>. Wegst</w:t>
      </w:r>
      <w:r w:rsidR="00E612CF">
        <w:t>r</w:t>
      </w:r>
      <w:r w:rsidR="00F66A8F">
        <w:t>ecken zwischen den Zonen übernehmen d</w:t>
      </w:r>
      <w:r w:rsidR="002313E4">
        <w:t>ie AMR</w:t>
      </w:r>
      <w:r w:rsidR="00383752">
        <w:t>.</w:t>
      </w:r>
      <w:r w:rsidR="002313E4">
        <w:t xml:space="preserve"> </w:t>
      </w:r>
      <w:r w:rsidR="00B55740">
        <w:t>Die</w:t>
      </w:r>
      <w:r w:rsidR="002313E4">
        <w:t xml:space="preserve"> Mitarbeitenden</w:t>
      </w:r>
      <w:r w:rsidR="00F66A8F">
        <w:t xml:space="preserve"> </w:t>
      </w:r>
      <w:r w:rsidR="00B55740">
        <w:t xml:space="preserve">interagieren so </w:t>
      </w:r>
      <w:r w:rsidR="00B55740">
        <w:lastRenderedPageBreak/>
        <w:t xml:space="preserve">wechselnd </w:t>
      </w:r>
      <w:r w:rsidR="00F66A8F">
        <w:t>mit verschiedenen</w:t>
      </w:r>
      <w:r w:rsidR="002313E4">
        <w:t xml:space="preserve"> Robotern</w:t>
      </w:r>
      <w:r w:rsidR="00EE4825">
        <w:t>, die jeweils</w:t>
      </w:r>
      <w:r w:rsidR="002313E4">
        <w:t xml:space="preserve"> sechs Aufträge </w:t>
      </w:r>
      <w:r w:rsidR="00EE4825">
        <w:t xml:space="preserve">parallel </w:t>
      </w:r>
      <w:r w:rsidR="002313E4">
        <w:t xml:space="preserve">bearbeiten. </w:t>
      </w:r>
      <w:r w:rsidR="00383752">
        <w:t>Anhand eines RFID-Tags erkennen</w:t>
      </w:r>
      <w:r w:rsidR="00383752" w:rsidRPr="00680B23">
        <w:t xml:space="preserve"> </w:t>
      </w:r>
      <w:r w:rsidR="002313E4">
        <w:t xml:space="preserve">die AMR, </w:t>
      </w:r>
      <w:r w:rsidR="00EE4825">
        <w:t>welche Kollegin oder welcher Kollege gerade vor ihnen steht</w:t>
      </w:r>
      <w:r w:rsidR="00383752">
        <w:t xml:space="preserve"> und </w:t>
      </w:r>
      <w:r w:rsidR="002313E4">
        <w:t>verhindern</w:t>
      </w:r>
      <w:r w:rsidR="00383752">
        <w:t xml:space="preserve"> durch ihre multilinguale Software etwaige Sprachbarrieren</w:t>
      </w:r>
      <w:r w:rsidR="008D5649">
        <w:t>.</w:t>
      </w:r>
      <w:r w:rsidR="009F7F1E">
        <w:t xml:space="preserve"> </w:t>
      </w:r>
      <w:r w:rsidR="0050229D">
        <w:t xml:space="preserve">Ulrich Geislinger, Leiter der Fiege-Niederlassung in Burgwedel, </w:t>
      </w:r>
      <w:r w:rsidR="00E21A6B">
        <w:t>erklärt</w:t>
      </w:r>
      <w:r w:rsidR="00E612CF">
        <w:t xml:space="preserve">: </w:t>
      </w:r>
      <w:r w:rsidR="00B55740">
        <w:t>„Durch den Multi-Bot-Ansatz</w:t>
      </w:r>
      <w:r w:rsidR="009F7F1E">
        <w:t xml:space="preserve"> rechne</w:t>
      </w:r>
      <w:r w:rsidR="00B55740">
        <w:t xml:space="preserve">n wir </w:t>
      </w:r>
      <w:r w:rsidR="009F7F1E">
        <w:t>mit eine</w:t>
      </w:r>
      <w:r w:rsidR="00B55740">
        <w:t>m</w:t>
      </w:r>
      <w:r w:rsidR="009F7F1E">
        <w:t xml:space="preserve"> </w:t>
      </w:r>
      <w:r w:rsidR="00B55740">
        <w:t>Produktivitäts</w:t>
      </w:r>
      <w:r w:rsidR="009F7F1E">
        <w:t>gewinn von mehr als 30 Prozent</w:t>
      </w:r>
      <w:r w:rsidR="00983740">
        <w:t xml:space="preserve"> </w:t>
      </w:r>
      <w:r w:rsidR="002E4D34">
        <w:t xml:space="preserve">im </w:t>
      </w:r>
      <w:proofErr w:type="spellStart"/>
      <w:r w:rsidR="002E4D34">
        <w:t>Kommissionierprozess</w:t>
      </w:r>
      <w:proofErr w:type="spellEnd"/>
      <w:r w:rsidR="002E4D34">
        <w:t xml:space="preserve"> </w:t>
      </w:r>
      <w:r w:rsidR="00983740">
        <w:t>und deutlich geringeren Costs-per-Unit</w:t>
      </w:r>
      <w:r w:rsidR="00AA4918">
        <w:t>, von denen natürlich auch unser Kunde profitiert</w:t>
      </w:r>
      <w:r w:rsidR="00B55740">
        <w:t>.</w:t>
      </w:r>
      <w:r w:rsidR="00E612CF">
        <w:t>“</w:t>
      </w:r>
    </w:p>
    <w:p w14:paraId="484216F2" w14:textId="77777777" w:rsidR="00295730" w:rsidRDefault="00295730" w:rsidP="006248A8">
      <w:pPr>
        <w:pStyle w:val="Flietext"/>
        <w:tabs>
          <w:tab w:val="left" w:pos="8160"/>
        </w:tabs>
      </w:pPr>
    </w:p>
    <w:p w14:paraId="45116E21" w14:textId="77777777" w:rsidR="00F66A8F" w:rsidRDefault="00F66A8F" w:rsidP="006248A8">
      <w:pPr>
        <w:pStyle w:val="Flietext"/>
        <w:tabs>
          <w:tab w:val="left" w:pos="8160"/>
        </w:tabs>
      </w:pPr>
    </w:p>
    <w:p w14:paraId="49D72B1A" w14:textId="79BF097B" w:rsidR="00F55CB2" w:rsidRPr="00F55CB2" w:rsidRDefault="00F55CB2" w:rsidP="00F55CB2">
      <w:pPr>
        <w:pStyle w:val="Flietext"/>
        <w:rPr>
          <w:rFonts w:ascii="Roboto" w:hAnsi="Roboto" w:cs="Roboto"/>
          <w:color w:val="000000"/>
        </w:rPr>
      </w:pPr>
      <w:r w:rsidRPr="00F55CB2">
        <w:rPr>
          <w:rFonts w:ascii="Roboto" w:hAnsi="Roboto" w:cs="Roboto"/>
          <w:b/>
          <w:bCs/>
          <w:color w:val="000000"/>
        </w:rPr>
        <w:t>Über Fiege:</w:t>
      </w:r>
      <w:r w:rsidRPr="00F55CB2">
        <w:rPr>
          <w:rFonts w:ascii="Roboto" w:hAnsi="Roboto" w:cs="Roboto"/>
          <w:color w:val="000000"/>
        </w:rPr>
        <w:t xml:space="preserve"> </w:t>
      </w:r>
      <w:r w:rsidRPr="00300BBB">
        <w:t>Die Fiege-Gruppe mit ihrem Stammsitz im westfälischen Greven zählt zu den innovativsten Logistikanbietern in Europa. Mit über 23.000 Mitarbeiterinnen und Mitarbeitern an 133 Standorten in 16 Ländern ist Fiege international tätig – von den Kernmärkten in Europa bis nach Asien. Fiege ist ein Familienunternehmen in der fünften Generation und gilt als Pionier der Kontraktlogistik. Den Kern der Geschäftsaktivitäten bilden modulare Lösungen in den Bereichen Logistik, Digital Services, Real Estate und Ventures. 2021 erwirtschaftete die Fiege-Gruppe einen Umsatz von 1,8 Milliarden Euro und verfügt über mehr als vier Millionen Quadratmeter Logistikfläche.</w:t>
      </w:r>
      <w:r w:rsidR="00C219C7">
        <w:t xml:space="preserve"> </w:t>
      </w:r>
      <w:hyperlink r:id="rId6" w:history="1">
        <w:r w:rsidR="00C219C7" w:rsidRPr="00D67FD3">
          <w:rPr>
            <w:rStyle w:val="Hyperlink"/>
          </w:rPr>
          <w:t>www.fiege.com</w:t>
        </w:r>
      </w:hyperlink>
      <w:r w:rsidR="00C219C7">
        <w:t xml:space="preserve"> </w:t>
      </w:r>
    </w:p>
    <w:p w14:paraId="5E9D6B05" w14:textId="4444E48B" w:rsidR="00F55CB2" w:rsidRDefault="00F55CB2" w:rsidP="009A6DC7">
      <w:pPr>
        <w:pStyle w:val="Flietext"/>
        <w:rPr>
          <w:highlight w:val="yellow"/>
        </w:rPr>
      </w:pPr>
    </w:p>
    <w:bookmarkEnd w:id="0"/>
    <w:p w14:paraId="581F9234" w14:textId="77777777" w:rsidR="00F55CB2" w:rsidRDefault="00F55CB2" w:rsidP="00295730">
      <w:pPr>
        <w:spacing w:after="0" w:line="280" w:lineRule="exact"/>
        <w:rPr>
          <w:b/>
          <w:bCs/>
          <w:highlight w:val="yellow"/>
        </w:rPr>
      </w:pPr>
    </w:p>
    <w:p w14:paraId="68766504" w14:textId="77777777" w:rsidR="009566B8" w:rsidRDefault="00F55CB2" w:rsidP="00F55CB2">
      <w:pPr>
        <w:pStyle w:val="Flietext"/>
        <w:rPr>
          <w:highlight w:val="yellow"/>
        </w:rPr>
      </w:pPr>
      <w:r w:rsidRPr="00C219C7">
        <w:rPr>
          <w:b/>
        </w:rPr>
        <w:t>Pressekontakt</w:t>
      </w:r>
      <w:r w:rsidR="009566B8" w:rsidRPr="00C219C7">
        <w:rPr>
          <w:b/>
        </w:rPr>
        <w:t>e</w:t>
      </w:r>
      <w:r w:rsidRPr="00C219C7">
        <w:rPr>
          <w:b/>
        </w:rPr>
        <w:t>:</w:t>
      </w:r>
      <w:r w:rsidRPr="00C219C7">
        <w:rPr>
          <w:rFonts w:ascii="MS Mincho" w:eastAsia="MS Mincho" w:hAnsi="MS Mincho" w:cs="MS Mincho" w:hint="eastAsia"/>
          <w:b/>
        </w:rPr>
        <w:t> </w:t>
      </w:r>
      <w:r w:rsidRPr="00C219C7">
        <w:rPr>
          <w:rFonts w:ascii="MS Mincho" w:eastAsia="MS Mincho" w:hAnsi="MS Mincho" w:cs="MS Mincho"/>
        </w:rPr>
        <w:br/>
      </w:r>
    </w:p>
    <w:tbl>
      <w:tblPr>
        <w:tblStyle w:val="Tabellenraster"/>
        <w:tblW w:w="0" w:type="auto"/>
        <w:tblLayout w:type="fixed"/>
        <w:tblCellMar>
          <w:left w:w="0" w:type="dxa"/>
          <w:right w:w="0" w:type="dxa"/>
        </w:tblCellMar>
        <w:tblLook w:val="04A0" w:firstRow="1" w:lastRow="0" w:firstColumn="1" w:lastColumn="0" w:noHBand="0" w:noVBand="1"/>
      </w:tblPr>
      <w:tblGrid>
        <w:gridCol w:w="4672"/>
        <w:gridCol w:w="4672"/>
      </w:tblGrid>
      <w:tr w:rsidR="00F55CB2" w:rsidRPr="006200E6" w14:paraId="06859FBB" w14:textId="77777777" w:rsidTr="006200E6">
        <w:trPr>
          <w:trHeight w:val="283"/>
        </w:trPr>
        <w:tc>
          <w:tcPr>
            <w:tcW w:w="4672" w:type="dxa"/>
            <w:tcBorders>
              <w:top w:val="nil"/>
              <w:left w:val="nil"/>
              <w:bottom w:val="nil"/>
              <w:right w:val="nil"/>
            </w:tcBorders>
          </w:tcPr>
          <w:p w14:paraId="06104713" w14:textId="77777777" w:rsidR="006200E6" w:rsidRPr="00C219C7" w:rsidRDefault="006200E6" w:rsidP="00E21A6B">
            <w:pPr>
              <w:pStyle w:val="Flietext"/>
              <w:spacing w:line="276" w:lineRule="auto"/>
            </w:pPr>
            <w:r w:rsidRPr="00C219C7">
              <w:t>Tobias Jöhren</w:t>
            </w:r>
          </w:p>
          <w:p w14:paraId="398355A8" w14:textId="77777777" w:rsidR="006200E6" w:rsidRPr="00C219C7" w:rsidRDefault="006200E6" w:rsidP="00E21A6B">
            <w:pPr>
              <w:pStyle w:val="Flietext"/>
              <w:spacing w:line="276" w:lineRule="auto"/>
            </w:pPr>
            <w:r w:rsidRPr="00C219C7">
              <w:t>Pressesprecher</w:t>
            </w:r>
          </w:p>
          <w:p w14:paraId="7E79D8E2" w14:textId="77777777" w:rsidR="006200E6" w:rsidRPr="00C219C7" w:rsidRDefault="006200E6" w:rsidP="00E21A6B">
            <w:pPr>
              <w:pStyle w:val="Flietext"/>
              <w:spacing w:line="276" w:lineRule="auto"/>
            </w:pPr>
            <w:r w:rsidRPr="00C219C7">
              <w:t>FIEGE</w:t>
            </w:r>
          </w:p>
          <w:p w14:paraId="2382418D" w14:textId="77777777" w:rsidR="006200E6" w:rsidRPr="00C219C7" w:rsidRDefault="006200E6" w:rsidP="00E21A6B">
            <w:pPr>
              <w:pStyle w:val="Flietext"/>
              <w:spacing w:line="276" w:lineRule="auto"/>
            </w:pPr>
            <w:r w:rsidRPr="00C219C7">
              <w:t>Joan-Joseph-Fiege-Straße 1</w:t>
            </w:r>
          </w:p>
          <w:p w14:paraId="571983FB" w14:textId="12EECBDE" w:rsidR="006200E6" w:rsidRPr="00C219C7" w:rsidRDefault="006200E6" w:rsidP="00E21A6B">
            <w:pPr>
              <w:pStyle w:val="Flietext"/>
              <w:spacing w:line="276" w:lineRule="auto"/>
            </w:pPr>
            <w:r w:rsidRPr="00C219C7">
              <w:t>48268 Greven</w:t>
            </w:r>
          </w:p>
          <w:p w14:paraId="6E0FB686" w14:textId="141F7A9A" w:rsidR="006200E6" w:rsidRPr="00C219C7" w:rsidRDefault="006200E6" w:rsidP="00E21A6B">
            <w:pPr>
              <w:pStyle w:val="Flietext"/>
              <w:spacing w:line="276" w:lineRule="auto"/>
            </w:pPr>
            <w:r w:rsidRPr="00C219C7">
              <w:t xml:space="preserve">Phone: </w:t>
            </w:r>
            <w:r w:rsidRPr="00C219C7">
              <w:tab/>
              <w:t>+49 2571 999 413</w:t>
            </w:r>
          </w:p>
          <w:p w14:paraId="05EE922C" w14:textId="5886F8B6" w:rsidR="006200E6" w:rsidRPr="006200E6" w:rsidRDefault="006200E6" w:rsidP="00E21A6B">
            <w:pPr>
              <w:pStyle w:val="Flietext"/>
              <w:spacing w:line="276" w:lineRule="auto"/>
              <w:rPr>
                <w:highlight w:val="yellow"/>
                <w:lang w:val="it-IT"/>
              </w:rPr>
            </w:pPr>
            <w:r w:rsidRPr="00C219C7">
              <w:rPr>
                <w:lang w:val="it-IT"/>
              </w:rPr>
              <w:t xml:space="preserve">E-Mail: </w:t>
            </w:r>
            <w:r w:rsidRPr="00C219C7">
              <w:rPr>
                <w:lang w:val="it-IT"/>
              </w:rPr>
              <w:tab/>
            </w:r>
            <w:hyperlink r:id="rId7" w:history="1">
              <w:r w:rsidRPr="00C219C7">
                <w:rPr>
                  <w:rStyle w:val="Hyperlink"/>
                  <w:lang w:val="it-IT"/>
                </w:rPr>
                <w:t>tobias.joehren@fiege.com</w:t>
              </w:r>
            </w:hyperlink>
          </w:p>
        </w:tc>
        <w:tc>
          <w:tcPr>
            <w:tcW w:w="4672" w:type="dxa"/>
            <w:tcBorders>
              <w:top w:val="nil"/>
              <w:left w:val="nil"/>
              <w:bottom w:val="nil"/>
              <w:right w:val="nil"/>
            </w:tcBorders>
          </w:tcPr>
          <w:p w14:paraId="6B8B70E4" w14:textId="0930D8AB" w:rsidR="00F55CB2" w:rsidRPr="00E21A6B" w:rsidRDefault="006200E6" w:rsidP="006200E6">
            <w:pPr>
              <w:spacing w:line="280" w:lineRule="exact"/>
              <w:rPr>
                <w:rFonts w:ascii="Roboto" w:hAnsi="Roboto"/>
                <w:sz w:val="20"/>
                <w:szCs w:val="20"/>
              </w:rPr>
            </w:pPr>
            <w:r w:rsidRPr="00E21A6B">
              <w:rPr>
                <w:rFonts w:ascii="Roboto" w:hAnsi="Roboto"/>
                <w:sz w:val="20"/>
                <w:szCs w:val="20"/>
              </w:rPr>
              <w:t xml:space="preserve">Pia </w:t>
            </w:r>
            <w:r w:rsidR="00180546" w:rsidRPr="00E21A6B">
              <w:rPr>
                <w:rFonts w:ascii="Roboto" w:hAnsi="Roboto"/>
                <w:sz w:val="20"/>
                <w:szCs w:val="20"/>
              </w:rPr>
              <w:t>Nixdorf</w:t>
            </w:r>
          </w:p>
          <w:p w14:paraId="1631A30C" w14:textId="1BE1DC38" w:rsidR="006200E6" w:rsidRPr="00E21A6B" w:rsidRDefault="006200E6" w:rsidP="006200E6">
            <w:pPr>
              <w:spacing w:line="280" w:lineRule="exact"/>
              <w:rPr>
                <w:rFonts w:ascii="Roboto" w:hAnsi="Roboto"/>
                <w:sz w:val="20"/>
                <w:szCs w:val="20"/>
              </w:rPr>
            </w:pPr>
            <w:r w:rsidRPr="00E21A6B">
              <w:rPr>
                <w:rFonts w:ascii="Roboto" w:hAnsi="Roboto"/>
                <w:sz w:val="20"/>
                <w:szCs w:val="20"/>
              </w:rPr>
              <w:t>Unternehmenskommunikation</w:t>
            </w:r>
          </w:p>
          <w:p w14:paraId="5D404718" w14:textId="77777777" w:rsidR="006200E6" w:rsidRPr="00E21A6B" w:rsidRDefault="006200E6" w:rsidP="006200E6">
            <w:pPr>
              <w:spacing w:line="280" w:lineRule="exact"/>
              <w:rPr>
                <w:rFonts w:ascii="Roboto" w:hAnsi="Roboto"/>
                <w:sz w:val="20"/>
                <w:szCs w:val="20"/>
              </w:rPr>
            </w:pPr>
            <w:r w:rsidRPr="00E21A6B">
              <w:rPr>
                <w:rFonts w:ascii="Roboto" w:hAnsi="Roboto"/>
                <w:sz w:val="20"/>
                <w:szCs w:val="20"/>
              </w:rPr>
              <w:t>CBR Fashion Group</w:t>
            </w:r>
          </w:p>
          <w:p w14:paraId="6A763793" w14:textId="77777777" w:rsidR="006200E6" w:rsidRPr="00E21A6B" w:rsidRDefault="006200E6" w:rsidP="00E21A6B">
            <w:pPr>
              <w:spacing w:line="276" w:lineRule="auto"/>
              <w:rPr>
                <w:rFonts w:ascii="Roboto" w:hAnsi="Roboto"/>
                <w:sz w:val="20"/>
                <w:szCs w:val="20"/>
                <w:lang w:val="it-IT"/>
              </w:rPr>
            </w:pPr>
            <w:proofErr w:type="spellStart"/>
            <w:r w:rsidRPr="00E21A6B">
              <w:rPr>
                <w:rFonts w:ascii="Roboto" w:hAnsi="Roboto"/>
                <w:sz w:val="20"/>
                <w:szCs w:val="20"/>
                <w:lang w:val="it-IT"/>
              </w:rPr>
              <w:t>Imkerstraße</w:t>
            </w:r>
            <w:proofErr w:type="spellEnd"/>
            <w:r w:rsidRPr="00E21A6B">
              <w:rPr>
                <w:rFonts w:ascii="Roboto" w:hAnsi="Roboto"/>
                <w:sz w:val="20"/>
                <w:szCs w:val="20"/>
                <w:lang w:val="it-IT"/>
              </w:rPr>
              <w:t xml:space="preserve"> 4</w:t>
            </w:r>
          </w:p>
          <w:p w14:paraId="22378E47" w14:textId="77777777" w:rsidR="006200E6" w:rsidRPr="00E21A6B" w:rsidRDefault="006200E6" w:rsidP="00E21A6B">
            <w:pPr>
              <w:spacing w:line="276" w:lineRule="auto"/>
              <w:rPr>
                <w:rFonts w:ascii="Roboto" w:hAnsi="Roboto"/>
                <w:sz w:val="20"/>
                <w:szCs w:val="20"/>
                <w:lang w:val="it-IT"/>
              </w:rPr>
            </w:pPr>
            <w:r w:rsidRPr="00E21A6B">
              <w:rPr>
                <w:rFonts w:ascii="Roboto" w:hAnsi="Roboto"/>
                <w:sz w:val="20"/>
                <w:szCs w:val="20"/>
                <w:lang w:val="it-IT"/>
              </w:rPr>
              <w:t xml:space="preserve">30916 </w:t>
            </w:r>
            <w:proofErr w:type="spellStart"/>
            <w:r w:rsidRPr="00E21A6B">
              <w:rPr>
                <w:rFonts w:ascii="Roboto" w:hAnsi="Roboto"/>
                <w:sz w:val="20"/>
                <w:szCs w:val="20"/>
                <w:lang w:val="it-IT"/>
              </w:rPr>
              <w:t>Isernhagen</w:t>
            </w:r>
            <w:proofErr w:type="spellEnd"/>
          </w:p>
          <w:p w14:paraId="52800358" w14:textId="77777777" w:rsidR="006200E6" w:rsidRPr="00E21A6B" w:rsidRDefault="006200E6" w:rsidP="00E21A6B">
            <w:pPr>
              <w:spacing w:line="276" w:lineRule="auto"/>
              <w:rPr>
                <w:rFonts w:ascii="Roboto" w:hAnsi="Roboto"/>
                <w:sz w:val="20"/>
                <w:szCs w:val="20"/>
                <w:lang w:val="it-IT"/>
              </w:rPr>
            </w:pPr>
            <w:r w:rsidRPr="00E21A6B">
              <w:rPr>
                <w:rFonts w:ascii="Roboto" w:hAnsi="Roboto"/>
                <w:sz w:val="20"/>
                <w:szCs w:val="20"/>
                <w:lang w:val="it-IT"/>
              </w:rPr>
              <w:t xml:space="preserve">Phone: </w:t>
            </w:r>
            <w:r w:rsidRPr="00E21A6B">
              <w:rPr>
                <w:rFonts w:ascii="Roboto" w:hAnsi="Roboto"/>
                <w:sz w:val="20"/>
                <w:szCs w:val="20"/>
                <w:lang w:val="it-IT"/>
              </w:rPr>
              <w:tab/>
              <w:t>+49 5136 9773 0</w:t>
            </w:r>
          </w:p>
          <w:p w14:paraId="2C6A5683" w14:textId="719BE1B2" w:rsidR="006200E6" w:rsidRPr="006200E6" w:rsidRDefault="006200E6" w:rsidP="00E21A6B">
            <w:pPr>
              <w:spacing w:line="276" w:lineRule="auto"/>
              <w:rPr>
                <w:rFonts w:ascii="Roboto" w:hAnsi="Roboto"/>
                <w:sz w:val="20"/>
                <w:szCs w:val="20"/>
                <w:highlight w:val="yellow"/>
                <w:lang w:val="it-IT"/>
              </w:rPr>
            </w:pPr>
            <w:r w:rsidRPr="00E21A6B">
              <w:rPr>
                <w:rFonts w:ascii="Roboto" w:hAnsi="Roboto"/>
                <w:sz w:val="20"/>
                <w:szCs w:val="20"/>
                <w:lang w:val="it-IT"/>
              </w:rPr>
              <w:t xml:space="preserve">E-Mail: </w:t>
            </w:r>
            <w:r w:rsidRPr="00E21A6B">
              <w:rPr>
                <w:rFonts w:ascii="Roboto" w:hAnsi="Roboto"/>
                <w:sz w:val="20"/>
                <w:szCs w:val="20"/>
                <w:lang w:val="it-IT"/>
              </w:rPr>
              <w:tab/>
            </w:r>
            <w:hyperlink r:id="rId8" w:history="1">
              <w:r w:rsidR="00177B3B" w:rsidRPr="00E21A6B">
                <w:rPr>
                  <w:rStyle w:val="Hyperlink"/>
                  <w:rFonts w:ascii="Roboto" w:hAnsi="Roboto"/>
                  <w:sz w:val="20"/>
                  <w:szCs w:val="20"/>
                  <w:lang w:val="it-IT"/>
                </w:rPr>
                <w:t>communication@cbr.de</w:t>
              </w:r>
            </w:hyperlink>
            <w:r w:rsidR="00177B3B">
              <w:rPr>
                <w:rFonts w:ascii="Roboto" w:hAnsi="Roboto"/>
                <w:sz w:val="20"/>
                <w:szCs w:val="20"/>
                <w:highlight w:val="yellow"/>
                <w:lang w:val="it-IT"/>
              </w:rPr>
              <w:t xml:space="preserve"> </w:t>
            </w:r>
          </w:p>
        </w:tc>
      </w:tr>
    </w:tbl>
    <w:p w14:paraId="63DDD6B5" w14:textId="77777777" w:rsidR="00F66A8F" w:rsidRPr="006200E6" w:rsidRDefault="00F66A8F">
      <w:pPr>
        <w:rPr>
          <w:b/>
          <w:bCs/>
          <w:sz w:val="20"/>
          <w:szCs w:val="20"/>
          <w:highlight w:val="yellow"/>
          <w:lang w:val="it-IT"/>
        </w:rPr>
      </w:pPr>
    </w:p>
    <w:sectPr w:rsidR="00F66A8F" w:rsidRPr="006200E6" w:rsidSect="009A6DC7">
      <w:headerReference w:type="default" r:id="rId9"/>
      <w:footerReference w:type="default" r:id="rId10"/>
      <w:headerReference w:type="first" r:id="rId11"/>
      <w:footerReference w:type="first" r:id="rId12"/>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8F54B" w14:textId="77777777" w:rsidR="0062400C" w:rsidRDefault="0062400C" w:rsidP="008C46A7">
      <w:pPr>
        <w:spacing w:after="0" w:line="240" w:lineRule="auto"/>
      </w:pPr>
      <w:r>
        <w:separator/>
      </w:r>
    </w:p>
  </w:endnote>
  <w:endnote w:type="continuationSeparator" w:id="0">
    <w:p w14:paraId="2D530244" w14:textId="77777777" w:rsidR="0062400C" w:rsidRDefault="0062400C"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BMWGroupTN Pro">
    <w:charset w:val="00"/>
    <w:family w:val="auto"/>
    <w:pitch w:val="variable"/>
    <w:sig w:usb0="80000287" w:usb1="10002411" w:usb2="00000000" w:usb3="00000000" w:csb0="0000009F" w:csb1="00000000"/>
  </w:font>
  <w:font w:name="Roboto Light">
    <w:panose1 w:val="02000000000000000000"/>
    <w:charset w:val="00"/>
    <w:family w:val="auto"/>
    <w:pitch w:val="variable"/>
    <w:sig w:usb0="E00002FF" w:usb1="5000205B" w:usb2="0000002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3B1D" w14:textId="77777777" w:rsidR="009C25AF" w:rsidRDefault="009C25AF" w:rsidP="009C25AF">
    <w:pPr>
      <w:pStyle w:val="Fuzeile"/>
      <w:spacing w:line="210" w:lineRule="exact"/>
      <w:rPr>
        <w:sz w:val="15"/>
        <w:szCs w:val="15"/>
      </w:rPr>
    </w:pPr>
  </w:p>
  <w:p w14:paraId="7FCFB00E" w14:textId="77777777" w:rsidR="009C25AF" w:rsidRDefault="009C25AF" w:rsidP="009C25AF">
    <w:pPr>
      <w:pStyle w:val="Fuzeile"/>
      <w:spacing w:line="210" w:lineRule="exact"/>
      <w:rPr>
        <w:sz w:val="15"/>
        <w:szCs w:val="15"/>
      </w:rPr>
    </w:pPr>
  </w:p>
  <w:p w14:paraId="5DA21833" w14:textId="77777777" w:rsidR="00661ABF" w:rsidRPr="007C3EC5" w:rsidRDefault="007C3EC5" w:rsidP="00661ABF">
    <w:pPr>
      <w:pStyle w:val="Fuzeile"/>
      <w:spacing w:line="210" w:lineRule="exact"/>
      <w:jc w:val="right"/>
      <w:rPr>
        <w:sz w:val="15"/>
        <w:szCs w:val="15"/>
      </w:rPr>
    </w:pPr>
    <w:r w:rsidRPr="007C3EC5">
      <w:rPr>
        <w:sz w:val="15"/>
        <w:szCs w:val="15"/>
      </w:rPr>
      <w:t xml:space="preserve">Seite </w:t>
    </w:r>
    <w:r w:rsidRPr="007C3EC5">
      <w:rPr>
        <w:sz w:val="15"/>
        <w:szCs w:val="15"/>
      </w:rPr>
      <w:fldChar w:fldCharType="begin"/>
    </w:r>
    <w:r w:rsidRPr="007C3EC5">
      <w:rPr>
        <w:sz w:val="15"/>
        <w:szCs w:val="15"/>
      </w:rPr>
      <w:instrText>PAGE  \* Arabic  \* MERGEFORMAT</w:instrText>
    </w:r>
    <w:r w:rsidRPr="007C3EC5">
      <w:rPr>
        <w:sz w:val="15"/>
        <w:szCs w:val="15"/>
      </w:rPr>
      <w:fldChar w:fldCharType="separate"/>
    </w:r>
    <w:r w:rsidRPr="007C3EC5">
      <w:rPr>
        <w:sz w:val="15"/>
        <w:szCs w:val="15"/>
      </w:rPr>
      <w:t>1</w:t>
    </w:r>
    <w:r w:rsidRPr="007C3EC5">
      <w:rPr>
        <w:sz w:val="15"/>
        <w:szCs w:val="15"/>
      </w:rPr>
      <w:fldChar w:fldCharType="end"/>
    </w:r>
    <w:r w:rsidRPr="007C3EC5">
      <w:rPr>
        <w:sz w:val="15"/>
        <w:szCs w:val="15"/>
      </w:rPr>
      <w:t xml:space="preserve"> von </w:t>
    </w:r>
    <w:r w:rsidRPr="007C3EC5">
      <w:rPr>
        <w:sz w:val="15"/>
        <w:szCs w:val="15"/>
      </w:rPr>
      <w:fldChar w:fldCharType="begin"/>
    </w:r>
    <w:r w:rsidRPr="007C3EC5">
      <w:rPr>
        <w:sz w:val="15"/>
        <w:szCs w:val="15"/>
      </w:rPr>
      <w:instrText>NUMPAGES  \* Arabic  \* MERGEFORMAT</w:instrText>
    </w:r>
    <w:r w:rsidRPr="007C3EC5">
      <w:rPr>
        <w:sz w:val="15"/>
        <w:szCs w:val="15"/>
      </w:rPr>
      <w:fldChar w:fldCharType="separate"/>
    </w:r>
    <w:r w:rsidRPr="007C3EC5">
      <w:rPr>
        <w:sz w:val="15"/>
        <w:szCs w:val="15"/>
      </w:rPr>
      <w:t>2</w:t>
    </w:r>
    <w:r w:rsidRPr="007C3EC5">
      <w:rPr>
        <w:sz w:val="15"/>
        <w:szCs w:val="15"/>
      </w:rPr>
      <w:fldChar w:fldCharType="end"/>
    </w:r>
  </w:p>
  <w:p w14:paraId="2E8733F8" w14:textId="77777777" w:rsidR="00661ABF" w:rsidRDefault="00661ABF" w:rsidP="00600F1A">
    <w:pPr>
      <w:pStyle w:val="Fuzeile"/>
      <w:spacing w:line="210" w:lineRule="exact"/>
      <w:jc w:val="both"/>
      <w:rPr>
        <w:sz w:val="15"/>
        <w:szCs w:val="15"/>
      </w:rPr>
    </w:pPr>
  </w:p>
  <w:p w14:paraId="13E189F6" w14:textId="77777777" w:rsidR="00B95E8B" w:rsidRDefault="00B95E8B" w:rsidP="007275D7">
    <w:pPr>
      <w:pStyle w:val="Fuzeile"/>
      <w:spacing w:line="240" w:lineRule="exact"/>
      <w:jc w:val="both"/>
      <w:rPr>
        <w:sz w:val="15"/>
        <w:szCs w:val="15"/>
      </w:rPr>
    </w:pPr>
  </w:p>
  <w:p w14:paraId="4E76662D"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B2A2" w14:textId="77777777" w:rsidR="00346C1F" w:rsidRDefault="00346C1F" w:rsidP="00346C1F">
    <w:pPr>
      <w:pStyle w:val="Fuzeile"/>
      <w:spacing w:line="210" w:lineRule="exact"/>
      <w:rPr>
        <w:sz w:val="15"/>
        <w:szCs w:val="15"/>
      </w:rPr>
    </w:pPr>
  </w:p>
  <w:p w14:paraId="3FDEC752" w14:textId="77777777" w:rsidR="00B95E8B" w:rsidRDefault="00B95E8B" w:rsidP="00346C1F">
    <w:pPr>
      <w:pStyle w:val="Fuzeile"/>
      <w:spacing w:line="210" w:lineRule="exact"/>
      <w:rPr>
        <w:sz w:val="15"/>
        <w:szCs w:val="15"/>
      </w:rPr>
    </w:pPr>
  </w:p>
  <w:p w14:paraId="60916B41" w14:textId="77777777" w:rsidR="00B95E8B" w:rsidRDefault="00B95E8B" w:rsidP="00346C1F">
    <w:pPr>
      <w:pStyle w:val="Fuzeile"/>
      <w:spacing w:line="210" w:lineRule="exact"/>
      <w:rPr>
        <w:sz w:val="15"/>
        <w:szCs w:val="15"/>
      </w:rPr>
    </w:pPr>
  </w:p>
  <w:p w14:paraId="45CC8DFB" w14:textId="77777777" w:rsidR="00346C1F" w:rsidRDefault="00346C1F" w:rsidP="00346C1F">
    <w:pPr>
      <w:pStyle w:val="Fuzeile"/>
      <w:spacing w:line="210" w:lineRule="exact"/>
      <w:jc w:val="both"/>
      <w:rPr>
        <w:sz w:val="15"/>
        <w:szCs w:val="15"/>
      </w:rPr>
    </w:pPr>
  </w:p>
  <w:p w14:paraId="536FA934" w14:textId="77777777" w:rsidR="007275D7" w:rsidRPr="007275D7" w:rsidRDefault="007275D7" w:rsidP="007275D7">
    <w:pPr>
      <w:pStyle w:val="Fuzeile"/>
      <w:spacing w:line="240" w:lineRule="exact"/>
      <w:jc w:val="both"/>
      <w:rPr>
        <w:sz w:val="16"/>
        <w:szCs w:val="16"/>
      </w:rPr>
    </w:pPr>
  </w:p>
  <w:p w14:paraId="7DBB139E"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BA6B7" w14:textId="77777777" w:rsidR="0062400C" w:rsidRDefault="0062400C" w:rsidP="008C46A7">
      <w:pPr>
        <w:spacing w:after="0" w:line="240" w:lineRule="auto"/>
      </w:pPr>
      <w:r>
        <w:separator/>
      </w:r>
    </w:p>
  </w:footnote>
  <w:footnote w:type="continuationSeparator" w:id="0">
    <w:p w14:paraId="08018872" w14:textId="77777777" w:rsidR="0062400C" w:rsidRDefault="0062400C"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7106" w14:textId="77777777" w:rsidR="008C46A7" w:rsidRDefault="008C46A7">
    <w:pPr>
      <w:pStyle w:val="Kopfzeile"/>
    </w:pPr>
    <w:r>
      <w:rPr>
        <w:noProof/>
      </w:rPr>
      <w:drawing>
        <wp:anchor distT="0" distB="0" distL="114300" distR="114300" simplePos="0" relativeHeight="251660288" behindDoc="1" locked="0" layoutInCell="1" allowOverlap="1" wp14:anchorId="66EE9EC2" wp14:editId="6B4D5DDA">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97A1" w14:textId="77777777" w:rsidR="008C46A7" w:rsidRDefault="008C46A7">
    <w:pPr>
      <w:pStyle w:val="Kopfzeile"/>
    </w:pPr>
    <w:r>
      <w:rPr>
        <w:noProof/>
      </w:rPr>
      <w:drawing>
        <wp:anchor distT="0" distB="0" distL="114300" distR="114300" simplePos="0" relativeHeight="251658240" behindDoc="1" locked="0" layoutInCell="1" allowOverlap="1" wp14:anchorId="12166B2F" wp14:editId="011AAEA3">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49"/>
    <w:rsid w:val="000045B4"/>
    <w:rsid w:val="00007E6B"/>
    <w:rsid w:val="00027417"/>
    <w:rsid w:val="0006217A"/>
    <w:rsid w:val="00066436"/>
    <w:rsid w:val="000956AD"/>
    <w:rsid w:val="000962DF"/>
    <w:rsid w:val="000A4232"/>
    <w:rsid w:val="00142C23"/>
    <w:rsid w:val="00146162"/>
    <w:rsid w:val="001675A4"/>
    <w:rsid w:val="00177B3B"/>
    <w:rsid w:val="00180546"/>
    <w:rsid w:val="00193742"/>
    <w:rsid w:val="001A6E49"/>
    <w:rsid w:val="001E68C4"/>
    <w:rsid w:val="00205DDC"/>
    <w:rsid w:val="00224500"/>
    <w:rsid w:val="002313E4"/>
    <w:rsid w:val="00236278"/>
    <w:rsid w:val="00295730"/>
    <w:rsid w:val="002D2376"/>
    <w:rsid w:val="002E1ED2"/>
    <w:rsid w:val="002E4D34"/>
    <w:rsid w:val="002F38A3"/>
    <w:rsid w:val="00300BBB"/>
    <w:rsid w:val="00346C1F"/>
    <w:rsid w:val="00346EB0"/>
    <w:rsid w:val="00383752"/>
    <w:rsid w:val="003C7FAB"/>
    <w:rsid w:val="003F407D"/>
    <w:rsid w:val="003F7F36"/>
    <w:rsid w:val="00434691"/>
    <w:rsid w:val="004358CC"/>
    <w:rsid w:val="00437B40"/>
    <w:rsid w:val="00454F99"/>
    <w:rsid w:val="004673C1"/>
    <w:rsid w:val="004B68B4"/>
    <w:rsid w:val="0050229D"/>
    <w:rsid w:val="005457B7"/>
    <w:rsid w:val="005D2F69"/>
    <w:rsid w:val="005D4B7D"/>
    <w:rsid w:val="005E1F39"/>
    <w:rsid w:val="00600F1A"/>
    <w:rsid w:val="00603003"/>
    <w:rsid w:val="00615265"/>
    <w:rsid w:val="006200E6"/>
    <w:rsid w:val="0062400C"/>
    <w:rsid w:val="006248A8"/>
    <w:rsid w:val="006259FF"/>
    <w:rsid w:val="006303B6"/>
    <w:rsid w:val="00634836"/>
    <w:rsid w:val="00656E61"/>
    <w:rsid w:val="00661ABF"/>
    <w:rsid w:val="00680B23"/>
    <w:rsid w:val="0068147B"/>
    <w:rsid w:val="006A3B43"/>
    <w:rsid w:val="006C283A"/>
    <w:rsid w:val="006C4768"/>
    <w:rsid w:val="0072037C"/>
    <w:rsid w:val="00722B55"/>
    <w:rsid w:val="007275D7"/>
    <w:rsid w:val="00736F41"/>
    <w:rsid w:val="0077050E"/>
    <w:rsid w:val="007A5626"/>
    <w:rsid w:val="007A7ED1"/>
    <w:rsid w:val="007C3EC5"/>
    <w:rsid w:val="007E1EC3"/>
    <w:rsid w:val="007F2F6C"/>
    <w:rsid w:val="007F37C7"/>
    <w:rsid w:val="008A6D97"/>
    <w:rsid w:val="008B2E16"/>
    <w:rsid w:val="008C1F0F"/>
    <w:rsid w:val="008C392C"/>
    <w:rsid w:val="008C40BB"/>
    <w:rsid w:val="008C426A"/>
    <w:rsid w:val="008C46A7"/>
    <w:rsid w:val="008D5649"/>
    <w:rsid w:val="00924545"/>
    <w:rsid w:val="0093401C"/>
    <w:rsid w:val="009401FC"/>
    <w:rsid w:val="009566B8"/>
    <w:rsid w:val="009610D3"/>
    <w:rsid w:val="00976F74"/>
    <w:rsid w:val="00983740"/>
    <w:rsid w:val="009A6DC7"/>
    <w:rsid w:val="009C25AF"/>
    <w:rsid w:val="009D6471"/>
    <w:rsid w:val="009E2B31"/>
    <w:rsid w:val="009F7F1E"/>
    <w:rsid w:val="00A36821"/>
    <w:rsid w:val="00A74A16"/>
    <w:rsid w:val="00A90A2B"/>
    <w:rsid w:val="00AA4918"/>
    <w:rsid w:val="00AB388C"/>
    <w:rsid w:val="00AB53FD"/>
    <w:rsid w:val="00AD68DE"/>
    <w:rsid w:val="00AE0604"/>
    <w:rsid w:val="00AE29D2"/>
    <w:rsid w:val="00B55740"/>
    <w:rsid w:val="00B95E8B"/>
    <w:rsid w:val="00BC734E"/>
    <w:rsid w:val="00BF54FB"/>
    <w:rsid w:val="00BF5890"/>
    <w:rsid w:val="00C219C7"/>
    <w:rsid w:val="00C7141F"/>
    <w:rsid w:val="00C8277B"/>
    <w:rsid w:val="00C82DBC"/>
    <w:rsid w:val="00C84F36"/>
    <w:rsid w:val="00CA5139"/>
    <w:rsid w:val="00CE4371"/>
    <w:rsid w:val="00CE7868"/>
    <w:rsid w:val="00D029F0"/>
    <w:rsid w:val="00D03BC1"/>
    <w:rsid w:val="00D43424"/>
    <w:rsid w:val="00D77032"/>
    <w:rsid w:val="00D846DA"/>
    <w:rsid w:val="00D923CD"/>
    <w:rsid w:val="00DA1722"/>
    <w:rsid w:val="00DB4C7A"/>
    <w:rsid w:val="00DC2D25"/>
    <w:rsid w:val="00DD2B53"/>
    <w:rsid w:val="00DF4D2D"/>
    <w:rsid w:val="00E11F3C"/>
    <w:rsid w:val="00E1534D"/>
    <w:rsid w:val="00E178AD"/>
    <w:rsid w:val="00E21A6B"/>
    <w:rsid w:val="00E22D34"/>
    <w:rsid w:val="00E23979"/>
    <w:rsid w:val="00E612CF"/>
    <w:rsid w:val="00E630DA"/>
    <w:rsid w:val="00E7165D"/>
    <w:rsid w:val="00E755F0"/>
    <w:rsid w:val="00E76F56"/>
    <w:rsid w:val="00E8204E"/>
    <w:rsid w:val="00EA0DF6"/>
    <w:rsid w:val="00EC42A2"/>
    <w:rsid w:val="00ED0363"/>
    <w:rsid w:val="00EE4825"/>
    <w:rsid w:val="00EF56C8"/>
    <w:rsid w:val="00F1163E"/>
    <w:rsid w:val="00F2490B"/>
    <w:rsid w:val="00F42A3B"/>
    <w:rsid w:val="00F55CB2"/>
    <w:rsid w:val="00F66A8F"/>
    <w:rsid w:val="00FC6C17"/>
    <w:rsid w:val="00FE386D"/>
    <w:rsid w:val="00FF40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4A8A7"/>
  <w15:chartTrackingRefBased/>
  <w15:docId w15:val="{957C531D-EA7B-704D-B4E7-E922BB95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6200E6"/>
    <w:rPr>
      <w:color w:val="0563C1" w:themeColor="hyperlink"/>
      <w:u w:val="single"/>
    </w:rPr>
  </w:style>
  <w:style w:type="character" w:styleId="NichtaufgelsteErwhnung">
    <w:name w:val="Unresolved Mention"/>
    <w:basedOn w:val="Absatz-Standardschriftart"/>
    <w:uiPriority w:val="99"/>
    <w:semiHidden/>
    <w:unhideWhenUsed/>
    <w:rsid w:val="006200E6"/>
    <w:rPr>
      <w:color w:val="605E5C"/>
      <w:shd w:val="clear" w:color="auto" w:fill="E1DFDD"/>
    </w:rPr>
  </w:style>
  <w:style w:type="character" w:styleId="Kommentarzeichen">
    <w:name w:val="annotation reference"/>
    <w:basedOn w:val="Absatz-Standardschriftart"/>
    <w:uiPriority w:val="99"/>
    <w:semiHidden/>
    <w:unhideWhenUsed/>
    <w:rsid w:val="00B55740"/>
    <w:rPr>
      <w:sz w:val="16"/>
      <w:szCs w:val="16"/>
    </w:rPr>
  </w:style>
  <w:style w:type="paragraph" w:styleId="Kommentartext">
    <w:name w:val="annotation text"/>
    <w:basedOn w:val="Standard"/>
    <w:link w:val="KommentartextZchn"/>
    <w:uiPriority w:val="99"/>
    <w:semiHidden/>
    <w:unhideWhenUsed/>
    <w:rsid w:val="00B5574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55740"/>
    <w:rPr>
      <w:sz w:val="20"/>
      <w:szCs w:val="20"/>
    </w:rPr>
  </w:style>
  <w:style w:type="paragraph" w:styleId="Kommentarthema">
    <w:name w:val="annotation subject"/>
    <w:basedOn w:val="Kommentartext"/>
    <w:next w:val="Kommentartext"/>
    <w:link w:val="KommentarthemaZchn"/>
    <w:uiPriority w:val="99"/>
    <w:semiHidden/>
    <w:unhideWhenUsed/>
    <w:rsid w:val="00B55740"/>
    <w:rPr>
      <w:b/>
      <w:bCs/>
    </w:rPr>
  </w:style>
  <w:style w:type="character" w:customStyle="1" w:styleId="KommentarthemaZchn">
    <w:name w:val="Kommentarthema Zchn"/>
    <w:basedOn w:val="KommentartextZchn"/>
    <w:link w:val="Kommentarthema"/>
    <w:uiPriority w:val="99"/>
    <w:semiHidden/>
    <w:rsid w:val="00B55740"/>
    <w:rPr>
      <w:b/>
      <w:bCs/>
      <w:sz w:val="20"/>
      <w:szCs w:val="20"/>
    </w:rPr>
  </w:style>
  <w:style w:type="paragraph" w:styleId="berarbeitung">
    <w:name w:val="Revision"/>
    <w:hidden/>
    <w:uiPriority w:val="99"/>
    <w:semiHidden/>
    <w:rsid w:val="001805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cbr.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obias.joehren@fiege.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iege.com/"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632</Words>
  <Characters>3984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Wilke</dc:creator>
  <cp:keywords/>
  <dc:description/>
  <cp:lastModifiedBy>Wilke, Lukas</cp:lastModifiedBy>
  <cp:revision>17</cp:revision>
  <cp:lastPrinted>2022-10-26T11:39:00Z</cp:lastPrinted>
  <dcterms:created xsi:type="dcterms:W3CDTF">2022-10-05T07:51:00Z</dcterms:created>
  <dcterms:modified xsi:type="dcterms:W3CDTF">2022-10-26T11:39:00Z</dcterms:modified>
</cp:coreProperties>
</file>